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7C" w:rsidRDefault="00080B7C" w:rsidP="00080B7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80B7C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F44D71" w:rsidRDefault="00080B7C" w:rsidP="00A4047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4047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จังหวัดพะเยา  โดยสำนักงาน</w:t>
      </w:r>
      <w:r w:rsidR="00F44D71">
        <w:rPr>
          <w:rFonts w:ascii="TH SarabunIT๙" w:hAnsi="TH SarabunIT๙" w:cs="TH SarabunIT๙" w:hint="cs"/>
          <w:sz w:val="32"/>
          <w:szCs w:val="32"/>
          <w:cs/>
        </w:rPr>
        <w:t>วัฒนธรรมจังหวัดพะเยา  ได้จัด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ทำแผนแม่บทส่งเสริมคุณธรรมจังหวัดพะเยา 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(พ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๒๕๖๐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6630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และแผนปฏิบัติการประจำปี  ๒๕๖</w:t>
      </w:r>
      <w:r w:rsidR="00410BF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โดยใช้แนวทางตามคู่มือการขับเคลื่อนแผนแม่บทส่งเสริมคุณธรรมแห่งชาติ  ฉบับที่  ๑ 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(พ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 xml:space="preserve">๒๕๕๙ </w:t>
      </w:r>
      <w:r w:rsidRPr="000D6630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มีการแต่งตั้งคณะทำงานจัดทำแผนแม่บทและแผนปฏิบัติการส่งเสริมคุณธรรมจังหวัดพะเยา  และคณะอนุกรรมการส่งเสริมคุณธรรมจังหวั</w:t>
      </w:r>
      <w:r w:rsidR="00F44D71">
        <w:rPr>
          <w:rFonts w:ascii="TH SarabunIT๙" w:hAnsi="TH SarabunIT๙" w:cs="TH SarabunIT๙" w:hint="cs"/>
          <w:sz w:val="32"/>
          <w:szCs w:val="32"/>
          <w:cs/>
        </w:rPr>
        <w:t xml:space="preserve">ดพะเยา  โดยมีทุกภาคส่วนในจังหวัดพะเยา  ทั้งภาครัฐ  ภาคเอกชน  ภาควิชาชีพ ภาคสื่อมวลชน องค์กรปกครองส่วนท้องถิ่น  และภาคส่วนที่เกี่ยวข้อง  </w:t>
      </w:r>
      <w:r w:rsidR="00F44D71" w:rsidRPr="00632B17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632B17" w:rsidRPr="00632B17">
        <w:rPr>
          <w:rFonts w:ascii="TH SarabunIT๙" w:hAnsi="TH SarabunIT๙" w:cs="TH SarabunIT๙" w:hint="cs"/>
          <w:sz w:val="32"/>
          <w:szCs w:val="32"/>
          <w:cs/>
        </w:rPr>
        <w:t>๖๘</w:t>
      </w:r>
      <w:r w:rsidR="00F44D71" w:rsidRPr="00632B17">
        <w:rPr>
          <w:rFonts w:ascii="TH SarabunIT๙" w:hAnsi="TH SarabunIT๙" w:cs="TH SarabunIT๙" w:hint="cs"/>
          <w:sz w:val="32"/>
          <w:szCs w:val="32"/>
          <w:cs/>
        </w:rPr>
        <w:t xml:space="preserve">  แห่ง</w:t>
      </w:r>
      <w:r w:rsidR="00F44D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0473">
        <w:rPr>
          <w:rFonts w:ascii="TH SarabunIT๙" w:hAnsi="TH SarabunIT๙" w:cs="TH SarabunIT๙" w:hint="cs"/>
          <w:sz w:val="32"/>
          <w:szCs w:val="32"/>
          <w:cs/>
        </w:rPr>
        <w:t>ให้ความร่วมมือ  ส่งแ</w:t>
      </w:r>
      <w:r w:rsidR="00F44D71">
        <w:rPr>
          <w:rFonts w:ascii="TH SarabunIT๙" w:hAnsi="TH SarabunIT๙" w:cs="TH SarabunIT๙" w:hint="cs"/>
          <w:sz w:val="32"/>
          <w:szCs w:val="32"/>
          <w:cs/>
        </w:rPr>
        <w:t xml:space="preserve">ผนงาน/โครงการ/กิจกรรม  </w:t>
      </w:r>
      <w:r w:rsidR="00F44D71" w:rsidRPr="00632B17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410BFD">
        <w:rPr>
          <w:rFonts w:ascii="TH SarabunIT๙" w:hAnsi="TH SarabunIT๙" w:cs="TH SarabunIT๙" w:hint="cs"/>
          <w:sz w:val="32"/>
          <w:szCs w:val="32"/>
          <w:cs/>
        </w:rPr>
        <w:t>425</w:t>
      </w:r>
      <w:r w:rsidR="00A40473" w:rsidRPr="00632B1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4D71" w:rsidRPr="00632B17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F44D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44D71" w:rsidRPr="00F44D71" w:rsidRDefault="00F44D71" w:rsidP="00A4047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จังหวัดพะเยา  ขอขอบคุณคณะทำงานจัดทำแผนแม่บทและแผนปฏิบัติการส่งเสริมคุณธรรมจังหวัดพะเยา  และคณะอนุกรรมการส่งเสริมคุณธรรมจังหวัดพะเยา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ที่ได้เข้าร่วมประชุมจัดทำแผนแม่บทส่งเสริมคุณธรรมจังหวัดพะเยา 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(พ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0D6630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๒๕๖๐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6630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0D6630">
        <w:rPr>
          <w:rFonts w:ascii="TH SarabunIT๙" w:hAnsi="TH SarabunIT๙" w:cs="TH SarabunIT๙" w:hint="cs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และแผนปฏิบัติการประจำปี  ๒๕๖</w:t>
      </w:r>
      <w:r w:rsidR="00410BF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ทำให้ได้แผนแม่บทฯ ที่เป็นรูปธรรม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เพื่อให้คนไทยตระหนักในความสำคัญของชาติ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ยึดหลักในหลักธรรมทางศาสนาที่ตนนับถือ  และจงรักภักดีต่อสถาบันพระมหากษัตริย์  ให้คงอยู่คู่สังคมไทยอย่างมั่นคงและยั่งยืน พัฒนาคนให้มีคุณธรรมตามหลักธรรมทางศาสนา  น้อมนำหลักปรัชญาของเศรษฐกิจพอเพียงมาเป็นหลัก</w:t>
      </w:r>
      <w:r w:rsidR="008C5C6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ในการพัฒนาคุณภาพชีวิต  และดำรงชีวิตตามวิถีวัฒนธรรมที่ดีงาม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ส่งเสริมให้ทุกภาคส่วนของสังคม  ตระหนักและร่วมกันเป็นเครือข่ายมีส่วนร่วมในกระบวนการส่งเสริมคุณธรรม  เพื่อสร้างสังคมคุณธรร</w:t>
      </w:r>
      <w:r w:rsidR="008C5C61">
        <w:rPr>
          <w:rFonts w:ascii="TH SarabunIT๙" w:hAnsi="TH SarabunIT๙" w:cs="TH SarabunIT๙" w:hint="cs"/>
          <w:sz w:val="32"/>
          <w:szCs w:val="32"/>
          <w:cs/>
        </w:rPr>
        <w:t xml:space="preserve">มที่อยู่ร่วมกันอย่างสันติสุข  </w:t>
      </w:r>
      <w:r>
        <w:rPr>
          <w:rFonts w:ascii="TH SarabunIT๙" w:hAnsi="TH SarabunIT๙" w:cs="TH SarabunIT๙" w:hint="cs"/>
          <w:sz w:val="32"/>
          <w:szCs w:val="32"/>
          <w:cs/>
        </w:rPr>
        <w:t>มีธรรมา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บาลมีความสมานฉันท์และมีความยั่งยืน</w:t>
      </w:r>
    </w:p>
    <w:p w:rsidR="00080B7C" w:rsidRPr="00080B7C" w:rsidRDefault="00F44D71" w:rsidP="00080B7C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080B7C" w:rsidRDefault="00F44D71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44D71">
        <w:rPr>
          <w:rFonts w:ascii="TH SarabunIT๙" w:hAnsi="TH SarabunIT๙" w:cs="TH SarabunIT๙" w:hint="cs"/>
          <w:sz w:val="32"/>
          <w:szCs w:val="32"/>
          <w:cs/>
        </w:rPr>
        <w:t>จังหวัดพะเยา</w:t>
      </w:r>
    </w:p>
    <w:p w:rsidR="00F44D71" w:rsidRDefault="00F44D71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สำนักงานวัฒนธรรมจังหวัดพะเยา</w:t>
      </w:r>
    </w:p>
    <w:p w:rsidR="00F44D71" w:rsidRDefault="00F44D71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2F4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92F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10BFD">
        <w:rPr>
          <w:rFonts w:ascii="TH SarabunIT๙" w:hAnsi="TH SarabunIT๙" w:cs="TH SarabunIT๙" w:hint="cs"/>
          <w:sz w:val="32"/>
          <w:szCs w:val="32"/>
          <w:cs/>
        </w:rPr>
        <w:t xml:space="preserve">มกราคม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410BFD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C5C61" w:rsidRDefault="008C5C61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C5C61" w:rsidRDefault="008C5C61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P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A4A37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คำนำ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สารบัญ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06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๑  บทนำ</w:t>
      </w:r>
      <w:r w:rsidRPr="00F506B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ความเป็นมา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คุณธรรมที่พึงประสงค์สำหรับสังคมไทย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เป้าหมาย/ตัวชี้วัดแผนแม่บทส่งเสริมคุณธรรมแห่งชาติ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06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๒  การขับเคลื่อนแผนแม่บทส่งเสริมคุณธรรมแห่งชาติ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แผนผังการดำเนินงานตามแผนแม่บทฯ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506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๓  กระบวนการสร้างชุมชน/องค์กร/หน่วยงานคุณธรรม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๑๑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องค์ประกอบของชุมชนคุณธรรม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องค์ประกอบขององค์กร/หน่วยงานคุณธรรม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๑๓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A4A37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แผนแม่บทส่งเสริมคุณธรรม</w:t>
      </w:r>
      <w:r w:rsidR="00F506BC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จังหวัดพะเยา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A4A37">
        <w:rPr>
          <w:rFonts w:ascii="TH SarabunIT๙" w:hAnsi="TH SarabunIT๙" w:cs="TH SarabunIT๙" w:hint="cs"/>
          <w:sz w:val="32"/>
          <w:szCs w:val="32"/>
          <w:cs/>
        </w:rPr>
        <w:t>สภาพทั่วไปและข้อมูลพื้นฐาน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A4A37"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 w:rsidRPr="00CA4A37">
        <w:rPr>
          <w:rFonts w:ascii="TH SarabunIT๙" w:hAnsi="TH SarabunIT๙" w:cs="TH SarabunIT๙" w:hint="cs"/>
          <w:sz w:val="32"/>
          <w:szCs w:val="32"/>
          <w:cs/>
        </w:rPr>
        <w:t>๑๔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สถานภาพด้านการส่งเสริมคุณธรรม จุดแข็ง จุดอ่อน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๑๕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โอกาส  ภาวะคุกคาม/อุปสรรค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๑๖</w:t>
      </w: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059E0">
        <w:rPr>
          <w:rFonts w:ascii="TH SarabunIT๙" w:hAnsi="TH SarabunIT๙" w:cs="TH SarabunIT๙" w:hint="cs"/>
          <w:sz w:val="32"/>
          <w:szCs w:val="32"/>
          <w:cs/>
        </w:rPr>
        <w:t>วิสัยทัศน์  พันธกิจ  เป้าประสงค์</w:t>
      </w:r>
      <w:r w:rsidR="00E059E0">
        <w:rPr>
          <w:rFonts w:ascii="TH SarabunIT๙" w:hAnsi="TH SarabunIT๙" w:cs="TH SarabunIT๙" w:hint="cs"/>
          <w:sz w:val="32"/>
          <w:szCs w:val="32"/>
          <w:cs/>
        </w:rPr>
        <w:tab/>
      </w:r>
      <w:r w:rsidR="00E059E0">
        <w:rPr>
          <w:rFonts w:ascii="TH SarabunIT๙" w:hAnsi="TH SarabunIT๙" w:cs="TH SarabunIT๙" w:hint="cs"/>
          <w:sz w:val="32"/>
          <w:szCs w:val="32"/>
          <w:cs/>
        </w:rPr>
        <w:tab/>
      </w:r>
      <w:r w:rsidR="00E059E0">
        <w:rPr>
          <w:rFonts w:ascii="TH SarabunIT๙" w:hAnsi="TH SarabunIT๙" w:cs="TH SarabunIT๙" w:hint="cs"/>
          <w:sz w:val="32"/>
          <w:szCs w:val="32"/>
          <w:cs/>
        </w:rPr>
        <w:tab/>
      </w:r>
      <w:r w:rsidR="00E059E0"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 w:rsidR="00E059E0">
        <w:rPr>
          <w:rFonts w:ascii="TH SarabunIT๙" w:hAnsi="TH SarabunIT๙" w:cs="TH SarabunIT๙" w:hint="cs"/>
          <w:sz w:val="32"/>
          <w:szCs w:val="32"/>
          <w:cs/>
        </w:rPr>
        <w:t>๑๗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กลยุทธ์  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๑๘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C13FB">
        <w:rPr>
          <w:rFonts w:ascii="TH SarabunIT๙" w:hAnsi="TH SarabunIT๙" w:cs="TH SarabunIT๙" w:hint="cs"/>
          <w:sz w:val="32"/>
          <w:szCs w:val="32"/>
          <w:cs/>
        </w:rPr>
        <w:t>แผน</w:t>
      </w:r>
      <w:proofErr w:type="spellStart"/>
      <w:r w:rsidR="008C13FB">
        <w:rPr>
          <w:rFonts w:ascii="TH SarabunIT๙" w:hAnsi="TH SarabunIT๙" w:cs="TH SarabunIT๙" w:hint="cs"/>
          <w:sz w:val="32"/>
          <w:szCs w:val="32"/>
          <w:cs/>
        </w:rPr>
        <w:t>ปฎิบั</w:t>
      </w:r>
      <w:proofErr w:type="spellEnd"/>
      <w:r w:rsidR="008C13FB">
        <w:rPr>
          <w:rFonts w:ascii="TH SarabunIT๙" w:hAnsi="TH SarabunIT๙" w:cs="TH SarabunIT๙" w:hint="cs"/>
          <w:sz w:val="32"/>
          <w:szCs w:val="32"/>
          <w:cs/>
        </w:rPr>
        <w:t>ติการฯ ตามยุทธศาสตร์ที่ ๑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๑๙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C13FB">
        <w:rPr>
          <w:rFonts w:ascii="TH SarabunIT๙" w:hAnsi="TH SarabunIT๙" w:cs="TH SarabunIT๙" w:hint="cs"/>
          <w:sz w:val="32"/>
          <w:szCs w:val="32"/>
          <w:cs/>
        </w:rPr>
        <w:t>แผน</w:t>
      </w:r>
      <w:proofErr w:type="spellStart"/>
      <w:r w:rsidR="008C13FB">
        <w:rPr>
          <w:rFonts w:ascii="TH SarabunIT๙" w:hAnsi="TH SarabunIT๙" w:cs="TH SarabunIT๙" w:hint="cs"/>
          <w:sz w:val="32"/>
          <w:szCs w:val="32"/>
          <w:cs/>
        </w:rPr>
        <w:t>ปฎิบั</w:t>
      </w:r>
      <w:proofErr w:type="spellEnd"/>
      <w:r w:rsidR="008C13FB">
        <w:rPr>
          <w:rFonts w:ascii="TH SarabunIT๙" w:hAnsi="TH SarabunIT๙" w:cs="TH SarabunIT๙" w:hint="cs"/>
          <w:sz w:val="32"/>
          <w:szCs w:val="32"/>
          <w:cs/>
        </w:rPr>
        <w:t>ติการฯ ตามยุทธศาสตร์ที่ ๒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8C13FB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C13FB">
        <w:rPr>
          <w:rFonts w:ascii="TH SarabunIT๙" w:hAnsi="TH SarabunIT๙" w:cs="TH SarabunIT๙" w:hint="cs"/>
          <w:sz w:val="32"/>
          <w:szCs w:val="32"/>
          <w:cs/>
        </w:rPr>
        <w:t>แผน</w:t>
      </w:r>
      <w:proofErr w:type="spellStart"/>
      <w:r w:rsidR="008C13FB">
        <w:rPr>
          <w:rFonts w:ascii="TH SarabunIT๙" w:hAnsi="TH SarabunIT๙" w:cs="TH SarabunIT๙" w:hint="cs"/>
          <w:sz w:val="32"/>
          <w:szCs w:val="32"/>
          <w:cs/>
        </w:rPr>
        <w:t>ปฎิบั</w:t>
      </w:r>
      <w:proofErr w:type="spellEnd"/>
      <w:r w:rsidR="008C13FB">
        <w:rPr>
          <w:rFonts w:ascii="TH SarabunIT๙" w:hAnsi="TH SarabunIT๙" w:cs="TH SarabunIT๙" w:hint="cs"/>
          <w:sz w:val="32"/>
          <w:szCs w:val="32"/>
          <w:cs/>
        </w:rPr>
        <w:t>ติการฯ ตามยุทธศาสตร์ที่ 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 w:rsidR="008C13FB">
        <w:rPr>
          <w:rFonts w:ascii="TH SarabunIT๙" w:hAnsi="TH SarabunIT๙" w:cs="TH SarabunIT๙" w:hint="cs"/>
          <w:sz w:val="32"/>
          <w:szCs w:val="32"/>
          <w:cs/>
        </w:rPr>
        <w:t>29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C13FB">
        <w:rPr>
          <w:rFonts w:ascii="TH SarabunIT๙" w:hAnsi="TH SarabunIT๙" w:cs="TH SarabunIT๙" w:hint="cs"/>
          <w:sz w:val="32"/>
          <w:szCs w:val="32"/>
          <w:cs/>
        </w:rPr>
        <w:t>แผน</w:t>
      </w:r>
      <w:proofErr w:type="spellStart"/>
      <w:r w:rsidR="008C13FB">
        <w:rPr>
          <w:rFonts w:ascii="TH SarabunIT๙" w:hAnsi="TH SarabunIT๙" w:cs="TH SarabunIT๙" w:hint="cs"/>
          <w:sz w:val="32"/>
          <w:szCs w:val="32"/>
          <w:cs/>
        </w:rPr>
        <w:t>ปฎิบั</w:t>
      </w:r>
      <w:proofErr w:type="spellEnd"/>
      <w:r w:rsidR="008C13FB">
        <w:rPr>
          <w:rFonts w:ascii="TH SarabunIT๙" w:hAnsi="TH SarabunIT๙" w:cs="TH SarabunIT๙" w:hint="cs"/>
          <w:sz w:val="32"/>
          <w:szCs w:val="32"/>
          <w:cs/>
        </w:rPr>
        <w:t>ติการฯ ตามยุทธศาสตร์ที่ 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506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๓๘</w:t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059E0" w:rsidRDefault="00E059E0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A4A37" w:rsidRP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A4A37" w:rsidRDefault="00CA4A37" w:rsidP="00CA4A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412A2" w:rsidRDefault="006412A2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412A2" w:rsidRPr="006412A2" w:rsidRDefault="006412A2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D6F4F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Default="00CA4A37" w:rsidP="00F44D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A4A37" w:rsidRPr="00E130BC" w:rsidRDefault="001D6F4F" w:rsidP="00F44D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0"/>
          <w:szCs w:val="180"/>
          <w:cs/>
        </w:rPr>
      </w:pPr>
      <w:r w:rsidRPr="00E130BC">
        <w:rPr>
          <w:rFonts w:ascii="TH SarabunIT๙" w:hAnsi="TH SarabunIT๙" w:cs="TH SarabunIT๙" w:hint="cs"/>
          <w:b/>
          <w:bCs/>
          <w:sz w:val="180"/>
          <w:szCs w:val="180"/>
          <w:cs/>
        </w:rPr>
        <w:t>ภาคผนวก</w:t>
      </w:r>
    </w:p>
    <w:sectPr w:rsidR="00CA4A37" w:rsidRPr="00E130BC" w:rsidSect="008C5C61">
      <w:pgSz w:w="11906" w:h="16838"/>
      <w:pgMar w:top="1440" w:right="1361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B7C"/>
    <w:rsid w:val="00080B7C"/>
    <w:rsid w:val="001D6F4F"/>
    <w:rsid w:val="002132E9"/>
    <w:rsid w:val="00225A73"/>
    <w:rsid w:val="00292F48"/>
    <w:rsid w:val="00410BFD"/>
    <w:rsid w:val="004F3869"/>
    <w:rsid w:val="00632B17"/>
    <w:rsid w:val="006412A2"/>
    <w:rsid w:val="008C13FB"/>
    <w:rsid w:val="008C5C61"/>
    <w:rsid w:val="009A34DD"/>
    <w:rsid w:val="00A40473"/>
    <w:rsid w:val="00C614BB"/>
    <w:rsid w:val="00CA4A37"/>
    <w:rsid w:val="00E059E0"/>
    <w:rsid w:val="00E130BC"/>
    <w:rsid w:val="00F44D71"/>
    <w:rsid w:val="00F5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03375"/>
  <w15:docId w15:val="{39BCFE99-4D73-44C6-BDD8-0BAF57A7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ASUS</cp:lastModifiedBy>
  <cp:revision>12</cp:revision>
  <cp:lastPrinted>2019-02-01T04:44:00Z</cp:lastPrinted>
  <dcterms:created xsi:type="dcterms:W3CDTF">2017-08-01T09:54:00Z</dcterms:created>
  <dcterms:modified xsi:type="dcterms:W3CDTF">2019-02-01T08:01:00Z</dcterms:modified>
</cp:coreProperties>
</file>