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6B" w:rsidRDefault="005F1483" w:rsidP="005F14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1483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  ประจำปีงบประมาณ  พ.ศ.๒๕๖๑</w:t>
      </w:r>
    </w:p>
    <w:p w:rsidR="005F1483" w:rsidRPr="009923A9" w:rsidRDefault="005F1483" w:rsidP="005F148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134"/>
        <w:gridCol w:w="1275"/>
        <w:gridCol w:w="2098"/>
        <w:gridCol w:w="1276"/>
        <w:gridCol w:w="1134"/>
        <w:gridCol w:w="992"/>
        <w:gridCol w:w="992"/>
        <w:gridCol w:w="992"/>
        <w:gridCol w:w="880"/>
      </w:tblGrid>
      <w:tr w:rsidR="00957D6B" w:rsidRPr="009923A9" w:rsidTr="003C00AE">
        <w:tc>
          <w:tcPr>
            <w:tcW w:w="1985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373" w:type="dxa"/>
            <w:gridSpan w:val="2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57D6B" w:rsidRPr="00AA4996" w:rsidRDefault="00957D6B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57D6B" w:rsidRPr="009923A9" w:rsidTr="003C00AE">
        <w:tc>
          <w:tcPr>
            <w:tcW w:w="1985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098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D6B" w:rsidRPr="00990FD3" w:rsidRDefault="00957D6B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7D6B" w:rsidRPr="009923A9" w:rsidTr="003C00AE">
        <w:tc>
          <w:tcPr>
            <w:tcW w:w="14885" w:type="dxa"/>
            <w:gridSpan w:val="11"/>
            <w:shd w:val="clear" w:color="auto" w:fill="FFD966" w:themeFill="accent4" w:themeFillTint="99"/>
          </w:tcPr>
          <w:p w:rsidR="00957D6B" w:rsidRPr="00990FD3" w:rsidRDefault="00957D6B" w:rsidP="00957D6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957D6B" w:rsidRPr="009923A9" w:rsidTr="003C00AE">
        <w:tc>
          <w:tcPr>
            <w:tcW w:w="14885" w:type="dxa"/>
            <w:gridSpan w:val="11"/>
            <w:shd w:val="clear" w:color="auto" w:fill="C5E0B3" w:themeFill="accent6" w:themeFillTint="66"/>
          </w:tcPr>
          <w:p w:rsidR="00957D6B" w:rsidRPr="00990FD3" w:rsidRDefault="00957D6B" w:rsidP="00957D6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E05F25" w:rsidRPr="009923A9" w:rsidTr="003C00AE">
        <w:tc>
          <w:tcPr>
            <w:tcW w:w="1985" w:type="dxa"/>
          </w:tcPr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๑.โครงการลานวัฒนธรรม</w:t>
            </w:r>
          </w:p>
        </w:tc>
        <w:tc>
          <w:tcPr>
            <w:tcW w:w="2127" w:type="dxa"/>
          </w:tcPr>
          <w:p w:rsidR="00E05F25" w:rsidRPr="002B323F" w:rsidRDefault="00E05F25" w:rsidP="00E05F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นักศึกษาเกิดคว</w:t>
            </w:r>
            <w:r>
              <w:rPr>
                <w:rFonts w:ascii="TH SarabunIT๙" w:hAnsi="TH SarabunIT๙" w:cs="TH SarabunIT๙"/>
                <w:sz w:val="28"/>
                <w:cs/>
              </w:rPr>
              <w:t>ามตระหนักและเห็นคุณค่าความ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สำคัญ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ของศิลปวัฒนธรรมพื้นบ้าน</w:t>
            </w:r>
          </w:p>
          <w:p w:rsidR="00E05F25" w:rsidRPr="002B323F" w:rsidRDefault="00E05F25" w:rsidP="00E05F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เพื่อเผยแพร่ศิลปวัฒนธรรมพื้นบ้านของแต่ละชุมชน</w:t>
            </w:r>
          </w:p>
          <w:p w:rsidR="00E05F25" w:rsidRPr="002B323F" w:rsidRDefault="00E05F25" w:rsidP="00E05F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เพื่อรวบรวมองค์ความรู้ด้านศิลปวัฒนธรรมพื้นบ้าน</w:t>
            </w:r>
          </w:p>
          <w:p w:rsidR="00AB2F0F" w:rsidRDefault="00E05F25" w:rsidP="00AB2F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เพื่อเป็นเวทีของนักเรียน นักศึกษา ชุมชน และศิลปินพื้นบ้าน </w:t>
            </w:r>
          </w:p>
          <w:p w:rsidR="00E05F25" w:rsidRPr="00990FD3" w:rsidRDefault="00E05F25" w:rsidP="00AB2F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เพื่อการบูรณา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ศิลปวัฒนธรรม</w:t>
            </w:r>
          </w:p>
        </w:tc>
        <w:tc>
          <w:tcPr>
            <w:tcW w:w="1134" w:type="dxa"/>
          </w:tcPr>
          <w:p w:rsidR="00E05F25" w:rsidRPr="002B323F" w:rsidRDefault="00E05F25" w:rsidP="00E05F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E05F25" w:rsidRPr="002B323F" w:rsidRDefault="00E05F25" w:rsidP="00E05F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E05F25" w:rsidRPr="002B323F" w:rsidRDefault="00E05F25" w:rsidP="00E05F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นักเรียน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นักศึกษาและศิลปินพื้นบ้าน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รวมถึงประชาชนทั่วไป ได้มีส่วนร่วมในกิจกรรม</w:t>
            </w:r>
          </w:p>
          <w:p w:rsidR="00E05F25" w:rsidRPr="002B323F" w:rsidRDefault="00E05F25" w:rsidP="00E05F2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ประมาณ  </w:t>
            </w:r>
          </w:p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B323F">
              <w:rPr>
                <w:rFonts w:ascii="TH SarabunIT๙" w:hAnsi="TH SarabunIT๙" w:cs="TH SarabunIT๙"/>
                <w:sz w:val="28"/>
              </w:rPr>
              <w:t>,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๐๐๐  คน</w:t>
            </w:r>
          </w:p>
        </w:tc>
        <w:tc>
          <w:tcPr>
            <w:tcW w:w="2098" w:type="dxa"/>
          </w:tcPr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นักเรียน นักศึกษาและประชาชนทั่วไป เกิดความตระหนักและเห็นคุณค่าในศิลปวัฒนธรรมพื้นบ้าน เกิดการเรียนรู้แลกเปลี่ยนวัฒนธรรมพื้นบ้าน เพื่อนําไปสู่การจัดการความรู้ที่เป็นระบบ รวมถึงได้ร่วมกันอนุรักษ์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และสรรค์สร้าง</w:t>
            </w:r>
            <w:r>
              <w:rPr>
                <w:rFonts w:ascii="TH SarabunIT๙" w:hAnsi="TH SarabunIT๙" w:cs="TH SarabunIT๙"/>
                <w:sz w:val="28"/>
                <w:cs/>
              </w:rPr>
              <w:t>ศิลป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วัฒนธรรมท้องถิ่น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เชิงสร้างสรรค์ ยกระดับสู่ระดับสากล ต่อไป</w:t>
            </w:r>
          </w:p>
        </w:tc>
        <w:tc>
          <w:tcPr>
            <w:tcW w:w="1276" w:type="dxa"/>
          </w:tcPr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05F25" w:rsidRPr="00990FD3" w:rsidRDefault="00E710B3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92EA54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65pt;margin-top:20pt;width:49.6pt;height:0;z-index:2516592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05F25" w:rsidRPr="00990FD3" w:rsidRDefault="00E05F25" w:rsidP="00E05F2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E05F25" w:rsidRPr="00990FD3" w:rsidRDefault="00E05F25" w:rsidP="00E05F2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242EB" w:rsidRDefault="001242EB"/>
    <w:p w:rsidR="003C00AE" w:rsidRDefault="003C00AE"/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134"/>
        <w:gridCol w:w="1275"/>
        <w:gridCol w:w="2098"/>
        <w:gridCol w:w="1276"/>
        <w:gridCol w:w="1134"/>
        <w:gridCol w:w="992"/>
        <w:gridCol w:w="992"/>
        <w:gridCol w:w="992"/>
        <w:gridCol w:w="880"/>
      </w:tblGrid>
      <w:tr w:rsidR="00AB2F0F" w:rsidRPr="009923A9" w:rsidTr="003C00AE">
        <w:tc>
          <w:tcPr>
            <w:tcW w:w="1985" w:type="dxa"/>
            <w:vMerge w:val="restart"/>
            <w:shd w:val="clear" w:color="auto" w:fill="D9E2F3" w:themeFill="accent5" w:themeFillTint="33"/>
          </w:tcPr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373" w:type="dxa"/>
            <w:gridSpan w:val="2"/>
            <w:shd w:val="clear" w:color="auto" w:fill="D9E2F3" w:themeFill="accent5" w:themeFillTint="33"/>
          </w:tcPr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AB2F0F" w:rsidRPr="00AA4996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B2F0F" w:rsidRPr="00AA4996" w:rsidRDefault="00AB2F0F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B2F0F" w:rsidRPr="009923A9" w:rsidTr="003C00AE">
        <w:tc>
          <w:tcPr>
            <w:tcW w:w="1985" w:type="dxa"/>
            <w:vMerge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098" w:type="dxa"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F0F" w:rsidRPr="00990FD3" w:rsidRDefault="00AB2F0F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2F0F" w:rsidRPr="009923A9" w:rsidTr="003C00AE">
        <w:tc>
          <w:tcPr>
            <w:tcW w:w="14885" w:type="dxa"/>
            <w:gridSpan w:val="11"/>
            <w:shd w:val="clear" w:color="auto" w:fill="FFD966" w:themeFill="accent4" w:themeFillTint="99"/>
          </w:tcPr>
          <w:p w:rsidR="00AB2F0F" w:rsidRPr="00990FD3" w:rsidRDefault="00AB2F0F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AB2F0F" w:rsidRPr="009923A9" w:rsidTr="003C00AE">
        <w:tc>
          <w:tcPr>
            <w:tcW w:w="14885" w:type="dxa"/>
            <w:gridSpan w:val="11"/>
            <w:shd w:val="clear" w:color="auto" w:fill="C5E0B3" w:themeFill="accent6" w:themeFillTint="66"/>
          </w:tcPr>
          <w:p w:rsidR="00AB2F0F" w:rsidRPr="00990FD3" w:rsidRDefault="00AB2F0F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</w:tr>
      <w:tr w:rsidR="00AB2F0F" w:rsidRPr="009923A9" w:rsidTr="003C00AE">
        <w:tc>
          <w:tcPr>
            <w:tcW w:w="1985" w:type="dxa"/>
          </w:tcPr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โครงการส่งเสริมกิจกรรมจิตอาสา “ทำดีเพื่อส่วนรวม” เพื่อเสริมสร้างให้บุคลากรมีจิตสำนึกในการเป็นผู้ให้และเสียสละเพื่อประโยชน์ส่วนรวม</w:t>
            </w:r>
          </w:p>
        </w:tc>
        <w:tc>
          <w:tcPr>
            <w:tcW w:w="2127" w:type="dxa"/>
          </w:tcPr>
          <w:p w:rsidR="00AB2F0F" w:rsidRPr="00990FD3" w:rsidRDefault="00AB2F0F" w:rsidP="00AB2F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เพื่อส่งเสริมให้บุคลากรมีจิตอาสาปฏิบัติตนเพื่อส่วนรวมมากขึ้น</w:t>
            </w:r>
          </w:p>
        </w:tc>
        <w:tc>
          <w:tcPr>
            <w:tcW w:w="1134" w:type="dxa"/>
          </w:tcPr>
          <w:p w:rsidR="00AB2F0F" w:rsidRPr="00D05ABF" w:rsidRDefault="00AB2F0F" w:rsidP="00AB2F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75" w:type="dxa"/>
          </w:tcPr>
          <w:p w:rsidR="00AB2F0F" w:rsidRPr="00D05ABF" w:rsidRDefault="00AB2F0F" w:rsidP="00AB2F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๑ ครั้งต่อปี</w:t>
            </w:r>
          </w:p>
        </w:tc>
        <w:tc>
          <w:tcPr>
            <w:tcW w:w="2098" w:type="dxa"/>
          </w:tcPr>
          <w:p w:rsidR="00AB2F0F" w:rsidRPr="00D05ABF" w:rsidRDefault="00AB2F0F" w:rsidP="00AB2F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บุคลากรเข้าร่วมเป็นจิตอาสาได้มากกว่าร้อยละ ๕๐</w:t>
            </w:r>
          </w:p>
        </w:tc>
        <w:tc>
          <w:tcPr>
            <w:tcW w:w="1276" w:type="dxa"/>
          </w:tcPr>
          <w:p w:rsidR="00AB2F0F" w:rsidRPr="00D05AB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B2F0F" w:rsidRPr="00990FD3" w:rsidRDefault="00E710B3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2853F52">
                <v:shape id="_x0000_s1031" type="#_x0000_t32" style="position:absolute;margin-left:-5.95pt;margin-top:20.8pt;width:148.75pt;height:0;z-index:251663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0" w:type="dxa"/>
            <w:shd w:val="clear" w:color="auto" w:fill="auto"/>
          </w:tcPr>
          <w:p w:rsidR="00AB2F0F" w:rsidRPr="00990FD3" w:rsidRDefault="00AB2F0F" w:rsidP="00AB2F0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B2F0F" w:rsidRDefault="00AB2F0F"/>
    <w:p w:rsidR="00AB2F0F" w:rsidRDefault="00AB2F0F"/>
    <w:p w:rsidR="00AB2F0F" w:rsidRDefault="00AB2F0F"/>
    <w:p w:rsidR="00AB2F0F" w:rsidRDefault="00AB2F0F"/>
    <w:p w:rsidR="00AB2F0F" w:rsidRDefault="00AB2F0F"/>
    <w:p w:rsidR="00AB2F0F" w:rsidRDefault="00AB2F0F"/>
    <w:p w:rsidR="00AB2F0F" w:rsidRDefault="00AB2F0F"/>
    <w:p w:rsidR="00AB2F0F" w:rsidRDefault="00AB2F0F"/>
    <w:p w:rsidR="003C00AE" w:rsidRDefault="003C00AE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142"/>
        <w:gridCol w:w="1247"/>
        <w:gridCol w:w="596"/>
        <w:gridCol w:w="1276"/>
        <w:gridCol w:w="425"/>
        <w:gridCol w:w="851"/>
        <w:gridCol w:w="283"/>
        <w:gridCol w:w="851"/>
        <w:gridCol w:w="283"/>
        <w:gridCol w:w="709"/>
        <w:gridCol w:w="283"/>
        <w:gridCol w:w="709"/>
        <w:gridCol w:w="283"/>
        <w:gridCol w:w="709"/>
        <w:gridCol w:w="283"/>
        <w:gridCol w:w="851"/>
        <w:gridCol w:w="142"/>
      </w:tblGrid>
      <w:tr w:rsidR="00957D6B" w:rsidRPr="009923A9" w:rsidTr="00097635">
        <w:tc>
          <w:tcPr>
            <w:tcW w:w="1985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gridSpan w:val="2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3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8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57D6B" w:rsidRPr="00AA4996" w:rsidRDefault="00957D6B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57D6B" w:rsidRPr="009923A9" w:rsidTr="00097635">
        <w:tc>
          <w:tcPr>
            <w:tcW w:w="1985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7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gridSpan w:val="2"/>
            <w:vMerge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57D6B" w:rsidRPr="00990FD3" w:rsidRDefault="00957D6B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7D6B" w:rsidRPr="009923A9" w:rsidTr="00097635">
        <w:tc>
          <w:tcPr>
            <w:tcW w:w="15310" w:type="dxa"/>
            <w:gridSpan w:val="20"/>
            <w:shd w:val="clear" w:color="auto" w:fill="FFD966" w:themeFill="accent4" w:themeFillTint="99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957D6B" w:rsidRPr="009923A9" w:rsidTr="00097635">
        <w:tc>
          <w:tcPr>
            <w:tcW w:w="15310" w:type="dxa"/>
            <w:gridSpan w:val="20"/>
            <w:shd w:val="clear" w:color="auto" w:fill="C5E0B3" w:themeFill="accent6" w:themeFillTint="66"/>
          </w:tcPr>
          <w:p w:rsidR="00957D6B" w:rsidRPr="00990FD3" w:rsidRDefault="00957D6B" w:rsidP="00957D6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๒ เสริมสร้างและธำรงไว้ซึ่งสันติภาพความมั่นคง และความยั่งยืนของชุมชน องค์กร หน่วยงาน รวมไปถึงภูมิภาคอาเซียนด้วยคุณธรรม</w:t>
            </w:r>
          </w:p>
        </w:tc>
      </w:tr>
      <w:tr w:rsidR="002F3A44" w:rsidRPr="009923A9" w:rsidTr="00097635">
        <w:tc>
          <w:tcPr>
            <w:tcW w:w="1985" w:type="dxa"/>
          </w:tcPr>
          <w:p w:rsidR="002F3A44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โครงการย้อนรอยประวัติศาสตร์อาเซียน</w:t>
            </w:r>
          </w:p>
        </w:tc>
        <w:tc>
          <w:tcPr>
            <w:tcW w:w="2127" w:type="dxa"/>
          </w:tcPr>
          <w:p w:rsidR="002F3A44" w:rsidRDefault="002F3A44" w:rsidP="002F3A4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เพื่อให้เกิดความรักชาติ ศาสนา และพระมหากษัตริย์และรักท้องถิ่นของตนเอง</w:t>
            </w:r>
          </w:p>
        </w:tc>
        <w:tc>
          <w:tcPr>
            <w:tcW w:w="1417" w:type="dxa"/>
            <w:gridSpan w:val="2"/>
          </w:tcPr>
          <w:p w:rsidR="002F3A44" w:rsidRDefault="002F3A44" w:rsidP="002F3A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โรงเรียนละงูพิทยาคม</w:t>
            </w:r>
          </w:p>
        </w:tc>
        <w:tc>
          <w:tcPr>
            <w:tcW w:w="1247" w:type="dxa"/>
          </w:tcPr>
          <w:p w:rsidR="002F3A44" w:rsidRDefault="002F3A44" w:rsidP="002F3A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นักเรียนโรงเรียนละงูพิทยาคม จำนวน ๖๕๐ คน</w:t>
            </w:r>
          </w:p>
        </w:tc>
        <w:tc>
          <w:tcPr>
            <w:tcW w:w="1872" w:type="dxa"/>
            <w:gridSpan w:val="2"/>
          </w:tcPr>
          <w:p w:rsidR="002F3A44" w:rsidRDefault="002F3A44" w:rsidP="002F3A4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นักเรียนมีการรักสถาบันต่างๆมากขึ้น</w:t>
            </w:r>
          </w:p>
        </w:tc>
        <w:tc>
          <w:tcPr>
            <w:tcW w:w="1276" w:type="dxa"/>
            <w:gridSpan w:val="2"/>
          </w:tcPr>
          <w:p w:rsidR="002F3A44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2F3A44" w:rsidRPr="00990FD3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2F3A44" w:rsidRPr="00990FD3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2F3A44" w:rsidRPr="00990FD3" w:rsidRDefault="00E710B3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BEC6D38">
                <v:shape id="_x0000_s1034" type="#_x0000_t32" style="position:absolute;margin-left:-6pt;margin-top:15.85pt;width:49.6pt;height:0;z-index:251665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gridSpan w:val="2"/>
          </w:tcPr>
          <w:p w:rsidR="002F3A44" w:rsidRPr="00990FD3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2F3A44" w:rsidRPr="00990FD3" w:rsidRDefault="002F3A44" w:rsidP="002F3A4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8451C" w:rsidRPr="009923A9" w:rsidTr="00097635">
        <w:tc>
          <w:tcPr>
            <w:tcW w:w="1985" w:type="dxa"/>
          </w:tcPr>
          <w:p w:rsidR="00D8451C" w:rsidRPr="00990FD3" w:rsidRDefault="00D8451C" w:rsidP="00D8451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โครงการศึกษาดูงานการแสดงศิลปกรรมร่วมสมัยนานาชาติ</w:t>
            </w:r>
          </w:p>
        </w:tc>
        <w:tc>
          <w:tcPr>
            <w:tcW w:w="2127" w:type="dxa"/>
          </w:tcPr>
          <w:p w:rsidR="00D8451C" w:rsidRDefault="00D8451C" w:rsidP="00D8451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ส่งเสริมการเรียนรู้ในการพัฒนาบุคลากรได้แลกเปลี่ยนเรียนรู้งานด้านศิลปะที่ศิลปินสร้างสรรค์ขึ้น</w:t>
            </w:r>
          </w:p>
          <w:p w:rsidR="00D8451C" w:rsidRDefault="00D8451C" w:rsidP="00D8451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เพื่อให้บุคลากรได้ร่วมสัมผัสและเรียนรู้ วิถีชีวิต ประเพณีและศิลปวัฒนธรรมของไทยควบคู่ไปพร้อมๆ กัน</w:t>
            </w:r>
          </w:p>
          <w:p w:rsidR="00D8451C" w:rsidRPr="00990FD3" w:rsidRDefault="00D8451C" w:rsidP="00D8451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เพื่อให้บุคลากรมีความรู้ ความเข้าใจการจัดกิจกรรมด้านศิลปวัฒนธรรม และมาปรับใช้ในการปฏิบัติงานได้ดียิ่งขึ้น</w:t>
            </w:r>
          </w:p>
        </w:tc>
        <w:tc>
          <w:tcPr>
            <w:tcW w:w="1417" w:type="dxa"/>
            <w:gridSpan w:val="2"/>
          </w:tcPr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D8451C" w:rsidRPr="00D05ABF" w:rsidRDefault="00D8451C" w:rsidP="00D8451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47" w:type="dxa"/>
          </w:tcPr>
          <w:p w:rsidR="00D8451C" w:rsidRPr="00D05ABF" w:rsidRDefault="00D8451C" w:rsidP="00D845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บุคลากรสำนักงานวัฒนธรรมจังหวัดสตูล จำนวน 18 คน</w:t>
            </w:r>
          </w:p>
        </w:tc>
        <w:tc>
          <w:tcPr>
            <w:tcW w:w="1872" w:type="dxa"/>
            <w:gridSpan w:val="2"/>
          </w:tcPr>
          <w:p w:rsidR="00D8451C" w:rsidRPr="00D277EA" w:rsidRDefault="00D8451C" w:rsidP="00D8451C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บุคลากรสำนักงานวัฒนธรรมจังหวัดสตูล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 ความเข้าใจงานด้านศิลปวัฒนธรรม สามารถมาปรับใช้ในการปฏิบัติงานให้มีประสิทธิภาพ ประสิทธิผล เพื่อประโยชน์แก่หน่วยงานและองค์กร</w:t>
            </w:r>
          </w:p>
        </w:tc>
        <w:tc>
          <w:tcPr>
            <w:tcW w:w="1276" w:type="dxa"/>
            <w:gridSpan w:val="2"/>
          </w:tcPr>
          <w:p w:rsidR="00D8451C" w:rsidRPr="00D05ABF" w:rsidRDefault="00D8451C" w:rsidP="00D8451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,700</w:t>
            </w:r>
          </w:p>
        </w:tc>
        <w:tc>
          <w:tcPr>
            <w:tcW w:w="1134" w:type="dxa"/>
            <w:gridSpan w:val="2"/>
          </w:tcPr>
          <w:p w:rsidR="00D8451C" w:rsidRPr="00990FD3" w:rsidRDefault="00E710B3" w:rsidP="00D8451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80A300A">
                <v:shape id="_x0000_s1037" type="#_x0000_t32" style="position:absolute;margin-left:.15pt;margin-top:18.25pt;width:37.35pt;height:.05pt;z-index:251669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gridSpan w:val="2"/>
          </w:tcPr>
          <w:p w:rsidR="00D8451C" w:rsidRPr="00990FD3" w:rsidRDefault="00D8451C" w:rsidP="00D8451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D8451C" w:rsidRPr="00990FD3" w:rsidRDefault="00D8451C" w:rsidP="00D8451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D8451C" w:rsidRPr="00990FD3" w:rsidRDefault="00D8451C" w:rsidP="00D8451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  <w:p w:rsidR="00D8451C" w:rsidRPr="00990FD3" w:rsidRDefault="00D8451C" w:rsidP="00D8451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7D6B" w:rsidRPr="009923A9" w:rsidTr="00097635">
        <w:trPr>
          <w:gridAfter w:val="1"/>
          <w:wAfter w:w="142" w:type="dxa"/>
        </w:trPr>
        <w:tc>
          <w:tcPr>
            <w:tcW w:w="1985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5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gridSpan w:val="2"/>
            <w:vMerge w:val="restart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8"/>
            <w:shd w:val="clear" w:color="auto" w:fill="D9E2F3" w:themeFill="accent5" w:themeFillTint="33"/>
          </w:tcPr>
          <w:p w:rsidR="00957D6B" w:rsidRPr="00AA4996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57D6B" w:rsidRPr="00AA4996" w:rsidRDefault="00957D6B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57D6B" w:rsidRPr="009923A9" w:rsidTr="00097635">
        <w:trPr>
          <w:gridAfter w:val="1"/>
          <w:wAfter w:w="142" w:type="dxa"/>
        </w:trPr>
        <w:tc>
          <w:tcPr>
            <w:tcW w:w="1985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gridSpan w:val="3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gridSpan w:val="2"/>
            <w:vMerge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D6B" w:rsidRPr="00990FD3" w:rsidRDefault="00957D6B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7D6B" w:rsidRPr="009923A9" w:rsidTr="00097635">
        <w:trPr>
          <w:gridAfter w:val="1"/>
          <w:wAfter w:w="142" w:type="dxa"/>
        </w:trPr>
        <w:tc>
          <w:tcPr>
            <w:tcW w:w="15168" w:type="dxa"/>
            <w:gridSpan w:val="19"/>
            <w:shd w:val="clear" w:color="auto" w:fill="FFD966" w:themeFill="accent4" w:themeFillTint="99"/>
          </w:tcPr>
          <w:p w:rsidR="00957D6B" w:rsidRPr="00990FD3" w:rsidRDefault="00957D6B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957D6B" w:rsidRPr="009923A9" w:rsidTr="00097635">
        <w:trPr>
          <w:gridAfter w:val="1"/>
          <w:wAfter w:w="142" w:type="dxa"/>
        </w:trPr>
        <w:tc>
          <w:tcPr>
            <w:tcW w:w="15168" w:type="dxa"/>
            <w:gridSpan w:val="19"/>
            <w:shd w:val="clear" w:color="auto" w:fill="C5E0B3" w:themeFill="accent6" w:themeFillTint="66"/>
          </w:tcPr>
          <w:p w:rsidR="00957D6B" w:rsidRPr="00990FD3" w:rsidRDefault="00957D6B" w:rsidP="00957D6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AB2F0F" w:rsidRPr="009923A9" w:rsidTr="00097635">
        <w:trPr>
          <w:gridAfter w:val="1"/>
          <w:wAfter w:w="142" w:type="dxa"/>
        </w:trPr>
        <w:tc>
          <w:tcPr>
            <w:tcW w:w="1985" w:type="dxa"/>
          </w:tcPr>
          <w:p w:rsidR="00AB2F0F" w:rsidRPr="00990FD3" w:rsidRDefault="002F3A44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B2F0F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โครงการอุทยานธรณี</w:t>
            </w:r>
          </w:p>
        </w:tc>
        <w:tc>
          <w:tcPr>
            <w:tcW w:w="2127" w:type="dxa"/>
          </w:tcPr>
          <w:p w:rsidR="00AB2F0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เพื่อให้ผู้เรียนศึกษาและเรียนรู้ทรัพยากรประวัติศาสตร์ ประเพณี วิถีชีวิต แหล่งโบราณคดีและฟอสซิลในท้องถิ่นรักษ์และหวงแหนทรัพยากร</w:t>
            </w:r>
          </w:p>
          <w:p w:rsidR="00AB2F0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เพื่อส่งเสริมและพัฒนาสภาพแวดล้อม ศูนย์เรียนรู้ธรณีวิทยาให้มีประสิทธิภาพและมาตรฐานสู่สากล</w:t>
            </w:r>
          </w:p>
          <w:p w:rsidR="00AB2F0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เพื่อส่งเสริมและประชาสัมพันธ์แหล่งท่องเที่ยวอุทยานธรณีโลกสตูล</w:t>
            </w:r>
          </w:p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เพื่อสร้างเครือข่ายโรงเรียนอุทยานธรณีระดับประเทศและระดับสากล</w:t>
            </w:r>
          </w:p>
        </w:tc>
        <w:tc>
          <w:tcPr>
            <w:tcW w:w="1275" w:type="dxa"/>
          </w:tcPr>
          <w:p w:rsidR="00AB2F0F" w:rsidRDefault="00AB2F0F" w:rsidP="00AB2F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AB2F0F" w:rsidRPr="00927F06" w:rsidRDefault="00AB2F0F" w:rsidP="00AB2F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985" w:type="dxa"/>
            <w:gridSpan w:val="3"/>
          </w:tcPr>
          <w:p w:rsidR="00AB2F0F" w:rsidRDefault="00AB2F0F" w:rsidP="00AB2F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นักเรียนร้อยละ ๑๐๐ ได้เรียนรู้ในศูนย์เรียนรู้ธรณีวิทยาทรัพยากรประวัติศาสตร์ ประเพณี วิถีชีวิต แหล่งโบราณคดีและฟอสซิลในท้องถิ่นจังหวัดสตูล</w:t>
            </w:r>
          </w:p>
          <w:p w:rsidR="00AB2F0F" w:rsidRDefault="00AB2F0F" w:rsidP="00AB2F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นักเรียนโรงเรียนเครือข่ายสำนักงานเขตพื้นที่การศึกษามัธยมศึกษาเขต ๑๖ สหวิทยาเขตอันดามัน และโรงเรียนประถมศึกษาในอำเภอทุ่งหว้า ร้อยละ ๑๐๐ ได้เรียนรู้ในศูนย์เรียนรู้ธรณีวิทยาทรัพยากรประวัติศาสตร์ ประเพณี วิถีชีวิต แหล่งโบราณคดีและฟอสซิลในท้องถิ่นจังหวัดสตูล</w:t>
            </w:r>
          </w:p>
          <w:p w:rsidR="00097635" w:rsidRPr="00F26BE9" w:rsidRDefault="00097635" w:rsidP="00AB2F0F">
            <w:pPr>
              <w:spacing w:after="0" w:line="240" w:lineRule="auto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701" w:type="dxa"/>
            <w:gridSpan w:val="2"/>
          </w:tcPr>
          <w:p w:rsidR="00AB2F0F" w:rsidRDefault="00AB2F0F" w:rsidP="00AB2F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สถานศึกษามีศูนย์การเรียนรู้ธรณีวิทยาที่มีประสิทธิภาพในระดับสากล</w:t>
            </w:r>
          </w:p>
          <w:p w:rsidR="00AB2F0F" w:rsidRPr="005E41B2" w:rsidRDefault="00AB2F0F" w:rsidP="00AB2F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ผู้เรียนมีความรู้ความเข้าใจเกี่ยวกับอุทยานธรณีโลกสตูลการอนุรักษ์แหล่งเรียนรู้ภายในท้องถิ่นและการใช้ประโยชน์อย่างยั่งยืน</w:t>
            </w:r>
          </w:p>
        </w:tc>
        <w:tc>
          <w:tcPr>
            <w:tcW w:w="1134" w:type="dxa"/>
            <w:gridSpan w:val="2"/>
          </w:tcPr>
          <w:p w:rsidR="00AB2F0F" w:rsidRPr="00CD3F29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  <w:gridSpan w:val="2"/>
          </w:tcPr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AB2F0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B2F0F" w:rsidRDefault="00E710B3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815E34C">
                <v:shape id="_x0000_s1027" type="#_x0000_t32" style="position:absolute;margin-left:-5.55pt;margin-top:10.2pt;width:99.15pt;height:0;z-index:251661312" o:connectortype="straight">
                  <v:stroke startarrow="block" endarrow="block"/>
                </v:shape>
              </w:pict>
            </w:r>
          </w:p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  <w:gridSpan w:val="2"/>
          </w:tcPr>
          <w:p w:rsidR="00AB2F0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B2F0F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  <w:gridSpan w:val="2"/>
          </w:tcPr>
          <w:p w:rsidR="00AB2F0F" w:rsidRPr="00990FD3" w:rsidRDefault="00AB2F0F" w:rsidP="00AB2F0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B2F0F" w:rsidRPr="00FD5C01" w:rsidRDefault="00AB2F0F" w:rsidP="00AB2F0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3A44" w:rsidRPr="009923A9" w:rsidTr="00097635">
        <w:trPr>
          <w:gridAfter w:val="1"/>
          <w:wAfter w:w="142" w:type="dxa"/>
        </w:trPr>
        <w:tc>
          <w:tcPr>
            <w:tcW w:w="1985" w:type="dxa"/>
            <w:vMerge w:val="restart"/>
            <w:shd w:val="clear" w:color="auto" w:fill="D9E2F3" w:themeFill="accent5" w:themeFillTint="33"/>
          </w:tcPr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5"/>
            <w:shd w:val="clear" w:color="auto" w:fill="D9E2F3" w:themeFill="accent5" w:themeFillTint="33"/>
          </w:tcPr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gridSpan w:val="2"/>
            <w:vMerge w:val="restart"/>
            <w:shd w:val="clear" w:color="auto" w:fill="D9E2F3" w:themeFill="accent5" w:themeFillTint="33"/>
          </w:tcPr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8"/>
            <w:shd w:val="clear" w:color="auto" w:fill="D9E2F3" w:themeFill="accent5" w:themeFillTint="33"/>
          </w:tcPr>
          <w:p w:rsidR="002F3A44" w:rsidRPr="00AA4996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2F3A44" w:rsidRPr="00AA4996" w:rsidRDefault="002F3A44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F3A44" w:rsidRPr="009923A9" w:rsidTr="00097635">
        <w:trPr>
          <w:gridAfter w:val="1"/>
          <w:wAfter w:w="142" w:type="dxa"/>
        </w:trPr>
        <w:tc>
          <w:tcPr>
            <w:tcW w:w="1985" w:type="dxa"/>
            <w:vMerge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gridSpan w:val="3"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gridSpan w:val="2"/>
            <w:vMerge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A44" w:rsidRPr="00990FD3" w:rsidRDefault="002F3A44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2F3A44" w:rsidRPr="009923A9" w:rsidTr="00097635">
        <w:trPr>
          <w:gridAfter w:val="1"/>
          <w:wAfter w:w="142" w:type="dxa"/>
        </w:trPr>
        <w:tc>
          <w:tcPr>
            <w:tcW w:w="15168" w:type="dxa"/>
            <w:gridSpan w:val="19"/>
            <w:shd w:val="clear" w:color="auto" w:fill="FFD966" w:themeFill="accent4" w:themeFillTint="99"/>
          </w:tcPr>
          <w:p w:rsidR="002F3A44" w:rsidRPr="00990FD3" w:rsidRDefault="002F3A44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2F3A44" w:rsidRPr="009923A9" w:rsidTr="00097635">
        <w:trPr>
          <w:gridAfter w:val="1"/>
          <w:wAfter w:w="142" w:type="dxa"/>
        </w:trPr>
        <w:tc>
          <w:tcPr>
            <w:tcW w:w="15168" w:type="dxa"/>
            <w:gridSpan w:val="19"/>
            <w:shd w:val="clear" w:color="auto" w:fill="C5E0B3" w:themeFill="accent6" w:themeFillTint="66"/>
          </w:tcPr>
          <w:p w:rsidR="002F3A44" w:rsidRPr="00990FD3" w:rsidRDefault="002F3A44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2F3A44" w:rsidRPr="009923A9" w:rsidTr="00097635">
        <w:trPr>
          <w:gridAfter w:val="1"/>
          <w:wAfter w:w="142" w:type="dxa"/>
        </w:trPr>
        <w:tc>
          <w:tcPr>
            <w:tcW w:w="1985" w:type="dxa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681B4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การจัดทำหลักสูตรท้องถิ่นอุทยานธรณีโลกสตูล  (</w:t>
            </w:r>
            <w:r w:rsidRPr="00681B48">
              <w:rPr>
                <w:rFonts w:ascii="TH SarabunIT๙" w:hAnsi="TH SarabunIT๙" w:cs="TH SarabunIT๙"/>
                <w:sz w:val="28"/>
              </w:rPr>
              <w:t>Satun UNESCO Gobal Geopark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2127" w:type="dxa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/>
                <w:sz w:val="28"/>
              </w:rPr>
              <w:t>1.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เพื่อขับเคลื่อนนโยบายทางการศึกษาส่งเสริมและพัฒนาหลักสูตรการจัดการเรียนการสอน กระบวนการเรียนรู้แหล่งเรียนรู้และสื่อการเรียนรู้ต่างๆที่เกี่ยวข้องกับการสร้างเสริมคุณภาพชีวิตที่เป็นมิตรกับสิ่งแวดล้อมจังหวัดสตูล</w:t>
            </w:r>
          </w:p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2.เพื่อให้ผู้เรียนในทุกระดับชั้นการศึกษาตระหนักถึงความ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สำคัญและมีส่วนร่วมในการอนุรักษ์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อุทยานธรณีโลกสตูลให้เกิดต่อจังหวัดสตูลอย่างต่อเนื่องและยั่งยืน</w:t>
            </w:r>
          </w:p>
        </w:tc>
        <w:tc>
          <w:tcPr>
            <w:tcW w:w="1275" w:type="dxa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สำนักงานศึกษาธิการจังหวัดสตูล</w:t>
            </w:r>
          </w:p>
        </w:tc>
        <w:tc>
          <w:tcPr>
            <w:tcW w:w="1985" w:type="dxa"/>
            <w:gridSpan w:val="3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ประชากรทุกคนในจังหวัดสตูล</w:t>
            </w:r>
          </w:p>
        </w:tc>
        <w:tc>
          <w:tcPr>
            <w:tcW w:w="1701" w:type="dxa"/>
            <w:gridSpan w:val="2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ทุกคนทุ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กภาคส่วนมีส่วนร่วมในการอนุรักษ์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และมีความตระหนักต่อการจัดการสิ่งแวดล้อมที่ยั่งยืน</w:t>
            </w:r>
          </w:p>
        </w:tc>
        <w:tc>
          <w:tcPr>
            <w:tcW w:w="1134" w:type="dxa"/>
            <w:gridSpan w:val="2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2F3A44" w:rsidRPr="00681B48" w:rsidRDefault="00E710B3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8BEBF8D">
                <v:shape id="_x0000_s1033" type="#_x0000_t32" style="position:absolute;margin-left:-5.15pt;margin-top:43.65pt;width:204.45pt;height:0;z-index:2516582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gridSpan w:val="2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2F3A44" w:rsidRPr="00681B48" w:rsidRDefault="002F3A44" w:rsidP="002F3A44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F3A44" w:rsidRPr="00681B48" w:rsidRDefault="002F3A44" w:rsidP="002F3A44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57D6B" w:rsidRDefault="00957D6B"/>
    <w:p w:rsidR="005F1483" w:rsidRPr="00957D6B" w:rsidRDefault="005F1483">
      <w:pPr>
        <w:rPr>
          <w:rFonts w:hint="cs"/>
        </w:rPr>
      </w:pPr>
    </w:p>
    <w:p w:rsidR="00957D6B" w:rsidRDefault="00957D6B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1985"/>
        <w:gridCol w:w="1701"/>
        <w:gridCol w:w="1134"/>
        <w:gridCol w:w="1134"/>
        <w:gridCol w:w="992"/>
        <w:gridCol w:w="992"/>
        <w:gridCol w:w="992"/>
        <w:gridCol w:w="851"/>
      </w:tblGrid>
      <w:tr w:rsidR="00D8451C" w:rsidRPr="009923A9" w:rsidTr="00051593">
        <w:tc>
          <w:tcPr>
            <w:tcW w:w="1985" w:type="dxa"/>
            <w:vMerge w:val="restart"/>
            <w:shd w:val="clear" w:color="auto" w:fill="D9E2F3" w:themeFill="accent5" w:themeFillTint="33"/>
          </w:tcPr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shd w:val="clear" w:color="auto" w:fill="D9E2F3" w:themeFill="accent5" w:themeFillTint="33"/>
          </w:tcPr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D8451C" w:rsidRPr="00AA4996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8451C" w:rsidRPr="00AA4996" w:rsidRDefault="00D8451C" w:rsidP="0005159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8451C" w:rsidRPr="009923A9" w:rsidTr="00051593">
        <w:tc>
          <w:tcPr>
            <w:tcW w:w="1985" w:type="dxa"/>
            <w:vMerge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1C" w:rsidRPr="00990FD3" w:rsidRDefault="00D8451C" w:rsidP="0005159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8451C" w:rsidRPr="009923A9" w:rsidTr="00051593">
        <w:tc>
          <w:tcPr>
            <w:tcW w:w="15168" w:type="dxa"/>
            <w:gridSpan w:val="11"/>
            <w:shd w:val="clear" w:color="auto" w:fill="FFD966" w:themeFill="accent4" w:themeFillTint="99"/>
          </w:tcPr>
          <w:p w:rsidR="00D8451C" w:rsidRPr="00990FD3" w:rsidRDefault="00D8451C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D8451C" w:rsidRPr="009923A9" w:rsidTr="00051593">
        <w:tc>
          <w:tcPr>
            <w:tcW w:w="15168" w:type="dxa"/>
            <w:gridSpan w:val="11"/>
            <w:shd w:val="clear" w:color="auto" w:fill="C5E0B3" w:themeFill="accent6" w:themeFillTint="66"/>
          </w:tcPr>
          <w:p w:rsidR="00D8451C" w:rsidRPr="00990FD3" w:rsidRDefault="00D8451C" w:rsidP="0005159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D8451C" w:rsidRPr="009923A9" w:rsidTr="00051593">
        <w:tc>
          <w:tcPr>
            <w:tcW w:w="1985" w:type="dxa"/>
          </w:tcPr>
          <w:p w:rsidR="00D8451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โครงการสำรวจข้อมูลต้นไม้เพื่อคัดเลือกเป็น  </w:t>
            </w:r>
          </w:p>
          <w:p w:rsidR="00D8451C" w:rsidRPr="00B251DC" w:rsidRDefault="00D8451C" w:rsidP="005F1483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“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รุกข มรดกของแผ่นดิน ใต้ร่มพระบารมี 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2127" w:type="dxa"/>
          </w:tcPr>
          <w:p w:rsidR="00D8451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เพื่อศึกษา สำรวจ ข้อมูลต้นไม้ที่สำคัญ และทรงคุณค่า</w:t>
            </w:r>
          </w:p>
          <w:p w:rsidR="00D8451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เพื่อรวบรวม บันทึกข้อมูลประวัติต้นไม้ไว้เป็นเอกสารที่สามารถศึกษาค้นคว้าได้</w:t>
            </w:r>
          </w:p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เพื่อเผยแพร่และใช้ประโยชน์ในการศึกษาเรียนรู้ให้กับเด็ก เยาวชน ประชาชน และผู้ที่สนใจทั่วไป</w:t>
            </w:r>
          </w:p>
        </w:tc>
        <w:tc>
          <w:tcPr>
            <w:tcW w:w="1275" w:type="dxa"/>
          </w:tcPr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</w:p>
          <w:p w:rsidR="00D8451C" w:rsidRPr="00646AC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985" w:type="dxa"/>
          </w:tcPr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มีเอกสารข้อมูลประวัติต้นไม้ที่สำคัญและทรงคุณค่า จำนวน 1 เรื่อง</w:t>
            </w:r>
          </w:p>
        </w:tc>
        <w:tc>
          <w:tcPr>
            <w:tcW w:w="1701" w:type="dxa"/>
          </w:tcPr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สตูลมีข้อมูลประวัติต้นไม้ที่สำคัญและทรงคุณค่าสามารถเผยแพร่และใช้ประโยชน์ในการศึกษาค้นคว้าในอนาคต</w:t>
            </w:r>
          </w:p>
        </w:tc>
        <w:tc>
          <w:tcPr>
            <w:tcW w:w="1134" w:type="dxa"/>
          </w:tcPr>
          <w:p w:rsidR="00D8451C" w:rsidRPr="00646ACC" w:rsidRDefault="00D8451C" w:rsidP="00D8451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</w:rPr>
              <w:t>,880</w:t>
            </w:r>
          </w:p>
        </w:tc>
        <w:tc>
          <w:tcPr>
            <w:tcW w:w="1134" w:type="dxa"/>
          </w:tcPr>
          <w:p w:rsidR="00D8451C" w:rsidRPr="00B251DC" w:rsidRDefault="00D8451C" w:rsidP="00D8451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8451C" w:rsidRPr="00B251DC" w:rsidRDefault="00E710B3" w:rsidP="00D8451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2A7569E">
                <v:shape id="_x0000_s1036" type="#_x0000_t32" style="position:absolute;left:0;text-align:left;margin-left:2.05pt;margin-top:10.3pt;width:36.65pt;height:0;z-index:251667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8451C" w:rsidRPr="00B251DC" w:rsidRDefault="00D8451C" w:rsidP="00D8451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8451C" w:rsidRPr="00B251DC" w:rsidRDefault="00D8451C" w:rsidP="00D8451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8451C" w:rsidRPr="00B251DC" w:rsidRDefault="00D8451C" w:rsidP="00D8451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8451C" w:rsidRDefault="00D8451C"/>
    <w:p w:rsidR="00957D6B" w:rsidRPr="00957D6B" w:rsidRDefault="00957D6B"/>
    <w:sectPr w:rsidR="00957D6B" w:rsidRPr="00957D6B" w:rsidSect="005F1483">
      <w:headerReference w:type="default" r:id="rId6"/>
      <w:pgSz w:w="16838" w:h="11906" w:orient="landscape"/>
      <w:pgMar w:top="1440" w:right="1440" w:bottom="1440" w:left="1440" w:header="708" w:footer="708" w:gutter="0"/>
      <w:pgNumType w:fmt="thaiNumbers"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83" w:rsidRDefault="005F1483" w:rsidP="005F1483">
      <w:pPr>
        <w:spacing w:after="0" w:line="240" w:lineRule="auto"/>
      </w:pPr>
      <w:r>
        <w:separator/>
      </w:r>
    </w:p>
  </w:endnote>
  <w:endnote w:type="continuationSeparator" w:id="0">
    <w:p w:rsidR="005F1483" w:rsidRDefault="005F1483" w:rsidP="005F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83" w:rsidRDefault="005F1483" w:rsidP="005F1483">
      <w:pPr>
        <w:spacing w:after="0" w:line="240" w:lineRule="auto"/>
      </w:pPr>
      <w:r>
        <w:separator/>
      </w:r>
    </w:p>
  </w:footnote>
  <w:footnote w:type="continuationSeparator" w:id="0">
    <w:p w:rsidR="005F1483" w:rsidRDefault="005F1483" w:rsidP="005F1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963683"/>
      <w:docPartObj>
        <w:docPartGallery w:val="Page Numbers (Top of Page)"/>
        <w:docPartUnique/>
      </w:docPartObj>
    </w:sdtPr>
    <w:sdtContent>
      <w:p w:rsidR="005F1483" w:rsidRDefault="005F148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0B3" w:rsidRPr="00E710B3">
          <w:rPr>
            <w:noProof/>
            <w:cs/>
            <w:lang w:val="th-TH"/>
          </w:rPr>
          <w:t>๑๐๑</w:t>
        </w:r>
        <w:r>
          <w:fldChar w:fldCharType="end"/>
        </w:r>
      </w:p>
    </w:sdtContent>
  </w:sdt>
  <w:p w:rsidR="005F1483" w:rsidRDefault="005F14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6B"/>
    <w:rsid w:val="00097635"/>
    <w:rsid w:val="001242EB"/>
    <w:rsid w:val="002F3A44"/>
    <w:rsid w:val="003C00AE"/>
    <w:rsid w:val="005F1483"/>
    <w:rsid w:val="00957D6B"/>
    <w:rsid w:val="00AB2F0F"/>
    <w:rsid w:val="00D8451C"/>
    <w:rsid w:val="00E05F25"/>
    <w:rsid w:val="00E15D83"/>
    <w:rsid w:val="00E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8" type="connector" idref="#_x0000_s1026"/>
        <o:r id="V:Rule9" type="connector" idref="#_x0000_s1031"/>
        <o:r id="V:Rule10" type="connector" idref="#_x0000_s1027"/>
        <o:r id="V:Rule11" type="connector" idref="#_x0000_s1034"/>
        <o:r id="V:Rule12" type="connector" idref="#_x0000_s1033"/>
        <o:r id="V:Rule13" type="connector" idref="#_x0000_s1037"/>
        <o:r id="V:Rule14" type="connector" idref="#_x0000_s1036"/>
      </o:rules>
    </o:shapelayout>
  </w:shapeDefaults>
  <w:decimalSymbol w:val="."/>
  <w:listSeparator w:val=","/>
  <w15:chartTrackingRefBased/>
  <w15:docId w15:val="{BFEB9F76-27FA-455D-AAE8-FF22C621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6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D6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5F1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F1483"/>
    <w:rPr>
      <w:rFonts w:ascii="Calibri" w:eastAsia="Times New Roman" w:hAnsi="Calibri" w:cs="Cordia New"/>
    </w:rPr>
  </w:style>
  <w:style w:type="paragraph" w:styleId="a6">
    <w:name w:val="footer"/>
    <w:basedOn w:val="a"/>
    <w:link w:val="a7"/>
    <w:uiPriority w:val="99"/>
    <w:unhideWhenUsed/>
    <w:rsid w:val="005F1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F1483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2</cp:revision>
  <dcterms:created xsi:type="dcterms:W3CDTF">2018-12-28T00:54:00Z</dcterms:created>
  <dcterms:modified xsi:type="dcterms:W3CDTF">2018-12-28T00:54:00Z</dcterms:modified>
</cp:coreProperties>
</file>