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  <w:r w:rsidR="007A05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พิษณุโลก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65051" w:rsidRPr="00006D21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</w:t>
      </w:r>
      <w:r w:rsidR="00006D21">
        <w:rPr>
          <w:rFonts w:ascii="TH SarabunIT๙" w:hAnsi="TH SarabunIT๙" w:cs="TH SarabunIT๙" w:hint="cs"/>
          <w:sz w:val="28"/>
          <w:cs/>
        </w:rPr>
        <w:t xml:space="preserve">พิษณุโลก  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สถานที่ตั้ง</w:t>
      </w:r>
      <w:r w:rsidR="00006D21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06D21" w:rsidRPr="00006D21">
        <w:rPr>
          <w:rFonts w:ascii="TH SarabunIT๙" w:hAnsi="TH SarabunIT๙" w:cs="TH SarabunIT๙" w:hint="cs"/>
          <w:sz w:val="28"/>
          <w:cs/>
        </w:rPr>
        <w:t>อาคารศาลากลางจังหวัดหลังเก่า ชั้น ๓ อำเภอเมืองพิษณุโลก จังหวัดพิษณุโลก</w:t>
      </w:r>
      <w:r w:rsidR="00006D21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ชื่อผู้ประสานงาน</w:t>
      </w:r>
      <w:r w:rsidR="00006D21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06D21" w:rsidRPr="00E50118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006D21" w:rsidRPr="00E50118">
        <w:rPr>
          <w:rFonts w:ascii="TH SarabunIT๙" w:hAnsi="TH SarabunIT๙" w:cs="TH SarabunIT๙" w:hint="cs"/>
          <w:sz w:val="28"/>
          <w:cs/>
        </w:rPr>
        <w:t>อ</w:t>
      </w:r>
      <w:r w:rsidR="00E50118" w:rsidRPr="00E50118">
        <w:rPr>
          <w:rFonts w:ascii="TH SarabunIT๙" w:hAnsi="TH SarabunIT๙" w:cs="TH SarabunIT๙" w:hint="cs"/>
          <w:sz w:val="28"/>
          <w:cs/>
        </w:rPr>
        <w:t>นิรุธ</w:t>
      </w:r>
      <w:proofErr w:type="spellEnd"/>
      <w:r w:rsidR="00E50118" w:rsidRPr="00E50118">
        <w:rPr>
          <w:rFonts w:ascii="TH SarabunIT๙" w:hAnsi="TH SarabunIT๙" w:cs="TH SarabunIT๙" w:hint="cs"/>
          <w:sz w:val="28"/>
          <w:cs/>
        </w:rPr>
        <w:t xml:space="preserve">  </w:t>
      </w:r>
      <w:proofErr w:type="spellStart"/>
      <w:r w:rsidR="00E50118" w:rsidRPr="00E50118">
        <w:rPr>
          <w:rFonts w:ascii="TH SarabunIT๙" w:hAnsi="TH SarabunIT๙" w:cs="TH SarabunIT๙" w:hint="cs"/>
          <w:sz w:val="28"/>
          <w:cs/>
        </w:rPr>
        <w:t>โกศิ</w:t>
      </w:r>
      <w:proofErr w:type="spellEnd"/>
      <w:r w:rsidR="00E50118" w:rsidRPr="00E50118">
        <w:rPr>
          <w:rFonts w:ascii="TH SarabunIT๙" w:hAnsi="TH SarabunIT๙" w:cs="TH SarabunIT๙" w:hint="cs"/>
          <w:sz w:val="28"/>
          <w:cs/>
        </w:rPr>
        <w:t>นานนท์</w:t>
      </w:r>
      <w:r w:rsidR="00E50118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โทร</w:t>
      </w:r>
      <w:r w:rsidR="00E50118">
        <w:rPr>
          <w:rFonts w:ascii="TH SarabunIT๙" w:hAnsi="TH SarabunIT๙" w:cs="TH SarabunIT๙" w:hint="cs"/>
          <w:b/>
          <w:bCs/>
          <w:sz w:val="28"/>
          <w:cs/>
        </w:rPr>
        <w:t xml:space="preserve">.  </w:t>
      </w:r>
      <w:r w:rsidR="00E50118" w:rsidRPr="00E50118">
        <w:rPr>
          <w:rFonts w:ascii="TH SarabunIT๙" w:hAnsi="TH SarabunIT๙" w:cs="TH SarabunIT๙" w:hint="cs"/>
          <w:sz w:val="28"/>
          <w:cs/>
        </w:rPr>
        <w:t>๐-๕๕๒๕-๒๒๘๖-๗</w:t>
      </w:r>
      <w:r w:rsidR="00E5011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D2435A" w:rsidRPr="00D2435A" w:rsidRDefault="00D2435A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D2435A">
        <w:rPr>
          <w:rFonts w:ascii="TH SarabunIT๙" w:hAnsi="TH SarabunIT๙" w:cs="TH SarabunIT๙" w:hint="cs"/>
          <w:b/>
          <w:bCs/>
          <w:sz w:val="28"/>
          <w:u w:val="single"/>
          <w:cs/>
        </w:rPr>
        <w:t>รายละเอียดการดำเนินงาน</w:t>
      </w:r>
    </w:p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EC6AD9">
        <w:rPr>
          <w:rFonts w:ascii="TH SarabunIT๙" w:hAnsi="TH SarabunIT๙" w:cs="TH SarabunIT๙" w:hint="cs"/>
          <w:b/>
          <w:bCs/>
          <w:sz w:val="28"/>
          <w:cs/>
        </w:rPr>
        <w:t xml:space="preserve">จำนวน </w:t>
      </w:r>
      <w:r w:rsidR="00EC6AD9" w:rsidRPr="00EC6AD9">
        <w:rPr>
          <w:rFonts w:ascii="TH SarabunIT๙" w:hAnsi="TH SarabunIT๙" w:cs="TH SarabunIT๙" w:hint="cs"/>
          <w:sz w:val="28"/>
          <w:cs/>
        </w:rPr>
        <w:t>๑๐</w:t>
      </w:r>
      <w:r w:rsidR="00405850">
        <w:rPr>
          <w:rFonts w:ascii="TH SarabunIT๙" w:hAnsi="TH SarabunIT๙" w:cs="TH SarabunIT๙" w:hint="cs"/>
          <w:sz w:val="28"/>
          <w:cs/>
        </w:rPr>
        <w:t>๗</w:t>
      </w:r>
      <w:r w:rsidR="00EC6AD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57575">
        <w:rPr>
          <w:rFonts w:ascii="TH SarabunIT๙" w:hAnsi="TH SarabunIT๙" w:cs="TH SarabunIT๙" w:hint="cs"/>
          <w:sz w:val="28"/>
          <w:cs/>
        </w:rPr>
        <w:t>โครงการ</w:t>
      </w:r>
    </w:p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จำนวนงบประมาณที่ใช้ดำเนินการในปี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46377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57575">
        <w:rPr>
          <w:rFonts w:ascii="TH SarabunIT๙" w:hAnsi="TH SarabunIT๙" w:cs="TH SarabunIT๙" w:hint="cs"/>
          <w:sz w:val="28"/>
          <w:cs/>
        </w:rPr>
        <w:t>รวม</w:t>
      </w:r>
      <w:r w:rsidR="0046377E">
        <w:rPr>
          <w:rFonts w:ascii="TH SarabunIT๙" w:hAnsi="TH SarabunIT๙" w:cs="TH SarabunIT๙" w:hint="cs"/>
          <w:sz w:val="28"/>
          <w:cs/>
        </w:rPr>
        <w:t xml:space="preserve"> ๑๖</w:t>
      </w:r>
      <w:r w:rsidR="0046377E">
        <w:rPr>
          <w:rFonts w:ascii="TH SarabunIT๙" w:hAnsi="TH SarabunIT๙" w:cs="TH SarabunIT๙"/>
          <w:sz w:val="28"/>
        </w:rPr>
        <w:t>,</w:t>
      </w:r>
      <w:r w:rsidR="0046377E">
        <w:rPr>
          <w:rFonts w:ascii="TH SarabunIT๙" w:hAnsi="TH SarabunIT๙" w:cs="TH SarabunIT๙" w:hint="cs"/>
          <w:sz w:val="28"/>
          <w:cs/>
        </w:rPr>
        <w:t>๑</w:t>
      </w:r>
      <w:r w:rsidR="00405850">
        <w:rPr>
          <w:rFonts w:ascii="TH SarabunIT๙" w:hAnsi="TH SarabunIT๙" w:cs="TH SarabunIT๙" w:hint="cs"/>
          <w:sz w:val="28"/>
          <w:cs/>
        </w:rPr>
        <w:t>๔๙</w:t>
      </w:r>
      <w:r w:rsidR="0046377E">
        <w:rPr>
          <w:rFonts w:ascii="TH SarabunIT๙" w:hAnsi="TH SarabunIT๙" w:cs="TH SarabunIT๙"/>
          <w:sz w:val="28"/>
        </w:rPr>
        <w:t>,</w:t>
      </w:r>
      <w:r w:rsidR="0046377E">
        <w:rPr>
          <w:rFonts w:ascii="TH SarabunIT๙" w:hAnsi="TH SarabunIT๙" w:cs="TH SarabunIT๙" w:hint="cs"/>
          <w:sz w:val="28"/>
          <w:cs/>
        </w:rPr>
        <w:t xml:space="preserve">๕๖๕  </w:t>
      </w:r>
      <w:r w:rsidRPr="00D57575">
        <w:rPr>
          <w:rFonts w:ascii="TH SarabunIT๙" w:hAnsi="TH SarabunIT๙" w:cs="TH SarabunIT๙" w:hint="cs"/>
          <w:sz w:val="28"/>
          <w:cs/>
        </w:rPr>
        <w:t>บาท</w:t>
      </w:r>
      <w:r w:rsidR="0046377E">
        <w:rPr>
          <w:rFonts w:ascii="TH SarabunIT๙" w:hAnsi="TH SarabunIT๙" w:cs="TH SarabunIT๙" w:hint="cs"/>
          <w:sz w:val="28"/>
          <w:cs/>
        </w:rPr>
        <w:t xml:space="preserve"> (รวม</w:t>
      </w:r>
      <w:r w:rsidR="00256129">
        <w:rPr>
          <w:rFonts w:ascii="TH SarabunIT๙" w:hAnsi="TH SarabunIT๙" w:cs="TH SarabunIT๙" w:hint="cs"/>
          <w:sz w:val="28"/>
          <w:cs/>
        </w:rPr>
        <w:t xml:space="preserve">ข้อมูลจากหน่วยงาน </w:t>
      </w:r>
      <w:r w:rsidR="00405850">
        <w:rPr>
          <w:rFonts w:ascii="TH SarabunIT๙" w:hAnsi="TH SarabunIT๙" w:cs="TH SarabunIT๙" w:hint="cs"/>
          <w:sz w:val="28"/>
          <w:cs/>
        </w:rPr>
        <w:t>จำนวน ๑๖</w:t>
      </w:r>
      <w:r w:rsidR="0046377E">
        <w:rPr>
          <w:rFonts w:ascii="TH SarabunIT๙" w:hAnsi="TH SarabunIT๙" w:cs="TH SarabunIT๙" w:hint="cs"/>
          <w:sz w:val="28"/>
          <w:cs/>
        </w:rPr>
        <w:t xml:space="preserve"> หน่วยงานที่จัดส่งข้อมูล ให้สำนักงานวัฒนธรรมจังหวัดพิษณุโลก) ข้อมูล ณ วันที่ ๒๓ มกราคม ๒๕๖๑  </w:t>
      </w:r>
    </w:p>
    <w:p w:rsidR="00365051" w:rsidRPr="00D57575" w:rsidRDefault="00365051" w:rsidP="00365051">
      <w:pPr>
        <w:pStyle w:val="NoSpacing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="00C476CD">
        <w:rPr>
          <w:rFonts w:ascii="TH SarabunIT๙" w:hAnsi="TH SarabunIT๙" w:cs="TH SarabunIT๙" w:hint="cs"/>
          <w:sz w:val="28"/>
          <w:cs/>
        </w:rPr>
        <w:t xml:space="preserve">  </w:t>
      </w:r>
      <w:r w:rsidRPr="00D57575">
        <w:rPr>
          <w:rFonts w:ascii="TH SarabunIT๙" w:hAnsi="TH SarabunIT๙" w:cs="TH SarabunIT๙"/>
          <w:sz w:val="28"/>
          <w:cs/>
        </w:rPr>
        <w:t xml:space="preserve">จำนวน </w:t>
      </w:r>
      <w:r w:rsidR="00C476CD">
        <w:rPr>
          <w:rFonts w:ascii="TH SarabunIT๙" w:hAnsi="TH SarabunIT๙" w:cs="TH SarabunIT๙" w:hint="cs"/>
          <w:sz w:val="28"/>
          <w:cs/>
        </w:rPr>
        <w:t>๑๖</w:t>
      </w:r>
      <w:r w:rsidR="00C476CD">
        <w:rPr>
          <w:rFonts w:ascii="TH SarabunIT๙" w:hAnsi="TH SarabunIT๙" w:cs="TH SarabunIT๙"/>
          <w:sz w:val="28"/>
        </w:rPr>
        <w:t>,</w:t>
      </w:r>
      <w:r w:rsidR="00FB7F67">
        <w:rPr>
          <w:rFonts w:ascii="TH SarabunIT๙" w:hAnsi="TH SarabunIT๙" w:cs="TH SarabunIT๙" w:hint="cs"/>
          <w:sz w:val="28"/>
          <w:cs/>
        </w:rPr>
        <w:t>๑๔๙</w:t>
      </w:r>
      <w:r w:rsidR="00C476CD">
        <w:rPr>
          <w:rFonts w:ascii="TH SarabunIT๙" w:hAnsi="TH SarabunIT๙" w:cs="TH SarabunIT๙"/>
          <w:sz w:val="28"/>
        </w:rPr>
        <w:t>,</w:t>
      </w:r>
      <w:r w:rsidR="00C476CD">
        <w:rPr>
          <w:rFonts w:ascii="TH SarabunIT๙" w:hAnsi="TH SarabunIT๙" w:cs="TH SarabunIT๙" w:hint="cs"/>
          <w:sz w:val="28"/>
          <w:cs/>
        </w:rPr>
        <w:t xml:space="preserve">๕๖๕ </w:t>
      </w:r>
      <w:r w:rsidRPr="00D57575">
        <w:rPr>
          <w:rFonts w:ascii="TH SarabunIT๙" w:hAnsi="TH SarabunIT๙" w:cs="TH SarabunIT๙"/>
          <w:sz w:val="28"/>
          <w:cs/>
        </w:rPr>
        <w:t>บาท</w:t>
      </w:r>
    </w:p>
    <w:p w:rsidR="00365051" w:rsidRPr="00D57575" w:rsidRDefault="00365051" w:rsidP="00365051">
      <w:pPr>
        <w:pStyle w:val="NoSpacing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="0046377E">
        <w:rPr>
          <w:rFonts w:ascii="TH SarabunIT๙" w:hAnsi="TH SarabunIT๙" w:cs="TH SarabunIT๙" w:hint="cs"/>
          <w:sz w:val="28"/>
          <w:cs/>
        </w:rPr>
        <w:t xml:space="preserve">  </w:t>
      </w:r>
      <w:r w:rsidRPr="00D57575">
        <w:rPr>
          <w:rFonts w:ascii="TH SarabunIT๙" w:hAnsi="TH SarabunIT๙" w:cs="TH SarabunIT๙"/>
          <w:sz w:val="28"/>
          <w:cs/>
        </w:rPr>
        <w:t>จำนวน</w:t>
      </w:r>
      <w:r w:rsidR="0046377E">
        <w:rPr>
          <w:rFonts w:ascii="TH SarabunIT๙" w:hAnsi="TH SarabunIT๙" w:cs="TH SarabunIT๙" w:hint="cs"/>
          <w:sz w:val="28"/>
          <w:cs/>
        </w:rPr>
        <w:t xml:space="preserve">  - </w:t>
      </w:r>
      <w:r w:rsidRPr="00D57575">
        <w:rPr>
          <w:rFonts w:ascii="TH SarabunIT๙" w:hAnsi="TH SarabunIT๙" w:cs="TH SarabunIT๙"/>
          <w:sz w:val="28"/>
          <w:cs/>
        </w:rPr>
        <w:t>บาท</w:t>
      </w:r>
    </w:p>
    <w:p w:rsidR="00365051" w:rsidRPr="00D57575" w:rsidRDefault="00365051" w:rsidP="00365051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เป้าหมายในปี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</w:p>
    <w:p w:rsidR="00365051" w:rsidRPr="00635670" w:rsidRDefault="00365051" w:rsidP="00365051">
      <w:pPr>
        <w:pStyle w:val="NoSpacing"/>
        <w:numPr>
          <w:ilvl w:val="0"/>
          <w:numId w:val="2"/>
        </w:numPr>
        <w:tabs>
          <w:tab w:val="left" w:pos="142"/>
          <w:tab w:val="left" w:pos="184"/>
          <w:tab w:val="left" w:pos="2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35670">
        <w:rPr>
          <w:rFonts w:ascii="TH SarabunIT๙" w:hAnsi="TH SarabunIT๙" w:cs="TH SarabunIT๙"/>
          <w:sz w:val="28"/>
          <w:cs/>
        </w:rPr>
        <w:t>จำนวนบุคลากรและประชาชน</w:t>
      </w:r>
      <w:r w:rsidRPr="00635670">
        <w:rPr>
          <w:rFonts w:ascii="TH SarabunIT๙" w:hAnsi="TH SarabunIT๙" w:cs="TH SarabunIT๙" w:hint="cs"/>
          <w:sz w:val="28"/>
          <w:cs/>
        </w:rPr>
        <w:t>ในจังหวัด</w:t>
      </w:r>
      <w:r w:rsidR="005454A7" w:rsidRPr="00635670">
        <w:rPr>
          <w:rFonts w:ascii="TH SarabunIT๙" w:hAnsi="TH SarabunIT๙" w:cs="TH SarabunIT๙" w:hint="cs"/>
          <w:sz w:val="28"/>
          <w:cs/>
        </w:rPr>
        <w:t xml:space="preserve"> </w:t>
      </w:r>
      <w:r w:rsidRPr="00635670">
        <w:rPr>
          <w:rFonts w:ascii="TH SarabunIT๙" w:hAnsi="TH SarabunIT๙" w:cs="TH SarabunIT๙"/>
          <w:sz w:val="28"/>
          <w:cs/>
        </w:rPr>
        <w:t>ที่ได้รับการอบรมพัฒนาคุณธรรมจริยธรรม</w:t>
      </w:r>
      <w:r w:rsidRPr="00635670">
        <w:rPr>
          <w:rFonts w:ascii="TH SarabunIT๙" w:hAnsi="TH SarabunIT๙" w:cs="TH SarabunIT๙" w:hint="cs"/>
          <w:sz w:val="28"/>
          <w:cs/>
        </w:rPr>
        <w:t>และสร้างภูมิคุ้มกัน</w:t>
      </w:r>
      <w:r w:rsidR="0046377E" w:rsidRPr="00635670">
        <w:rPr>
          <w:rFonts w:ascii="TH SarabunIT๙" w:hAnsi="TH SarabunIT๙" w:cs="TH SarabunIT๙" w:hint="cs"/>
          <w:sz w:val="28"/>
          <w:cs/>
        </w:rPr>
        <w:t xml:space="preserve">   </w:t>
      </w:r>
      <w:r w:rsidR="00635670" w:rsidRPr="00635670">
        <w:rPr>
          <w:rFonts w:ascii="TH SarabunIT๙" w:hAnsi="TH SarabunIT๙" w:cs="TH SarabunIT๙" w:hint="cs"/>
          <w:sz w:val="28"/>
          <w:cs/>
        </w:rPr>
        <w:t xml:space="preserve">     รายละเอียดตามเอกสารแนบ  </w:t>
      </w:r>
    </w:p>
    <w:p w:rsidR="00365051" w:rsidRPr="00D57575" w:rsidRDefault="00365051" w:rsidP="00365051">
      <w:pPr>
        <w:pStyle w:val="NoSpacing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635670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635670">
        <w:rPr>
          <w:rFonts w:ascii="TH SarabunIT๙" w:hAnsi="TH SarabunIT๙" w:cs="TH SarabunIT๙" w:hint="cs"/>
          <w:sz w:val="28"/>
          <w:cs/>
        </w:rPr>
        <w:t>จังหวัด</w:t>
      </w:r>
      <w:r w:rsidR="00635670">
        <w:rPr>
          <w:rFonts w:ascii="TH SarabunIT๙" w:hAnsi="TH SarabunIT๙" w:cs="TH SarabunIT๙" w:hint="cs"/>
          <w:sz w:val="28"/>
          <w:cs/>
        </w:rPr>
        <w:t xml:space="preserve"> </w:t>
      </w:r>
      <w:r w:rsidRPr="00635670">
        <w:rPr>
          <w:rFonts w:ascii="TH SarabunIT๙" w:hAnsi="TH SarabunIT๙" w:cs="TH SarabunIT๙"/>
          <w:sz w:val="28"/>
          <w:cs/>
        </w:rPr>
        <w:t>ที่ให้ความสำคัญสนับสนุนให้มีการจัดอบรมพัฒนาคุณธรรมจริยธรรม</w:t>
      </w:r>
      <w:r w:rsidR="00635670">
        <w:rPr>
          <w:rFonts w:ascii="TH SarabunIT๙" w:hAnsi="TH SarabunIT๙" w:cs="TH SarabunIT๙"/>
          <w:sz w:val="28"/>
        </w:rPr>
        <w:t xml:space="preserve"> </w:t>
      </w:r>
      <w:r w:rsidR="00635670">
        <w:rPr>
          <w:rFonts w:ascii="TH SarabunIT๙" w:hAnsi="TH SarabunIT๙" w:cs="TH SarabunIT๙" w:hint="cs"/>
          <w:sz w:val="28"/>
          <w:cs/>
        </w:rPr>
        <w:t xml:space="preserve">๑๕ หน่วยงาน / </w:t>
      </w:r>
      <w:r w:rsidRPr="00635670">
        <w:rPr>
          <w:rFonts w:ascii="TH SarabunIT๙" w:hAnsi="TH SarabunIT๙" w:cs="TH SarabunIT๙"/>
          <w:sz w:val="28"/>
          <w:cs/>
        </w:rPr>
        <w:t>แห่ง</w:t>
      </w:r>
    </w:p>
    <w:p w:rsidR="00365051" w:rsidRPr="00D57575" w:rsidRDefault="00365051" w:rsidP="00365051">
      <w:pPr>
        <w:pStyle w:val="NoSpacing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จำนวนหน่วยงาน/องค์กรภายใน</w:t>
      </w:r>
      <w:r w:rsidRPr="00D57575">
        <w:rPr>
          <w:rFonts w:ascii="TH SarabunIT๙" w:hAnsi="TH SarabunIT๙" w:cs="TH SarabunIT๙" w:hint="cs"/>
          <w:sz w:val="28"/>
          <w:cs/>
        </w:rPr>
        <w:t xml:space="preserve">จังหวัด </w:t>
      </w:r>
      <w:r w:rsidRPr="00D57575">
        <w:rPr>
          <w:rFonts w:ascii="TH SarabunIT๙" w:hAnsi="TH SarabunIT๙" w:cs="TH SarabunIT๙"/>
          <w:sz w:val="28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 w:rsidR="00635670">
        <w:rPr>
          <w:rFonts w:ascii="TH SarabunIT๙" w:hAnsi="TH SarabunIT๙" w:cs="TH SarabunIT๙" w:hint="cs"/>
          <w:sz w:val="28"/>
          <w:cs/>
        </w:rPr>
        <w:t xml:space="preserve"> ๑๕ หน่วยงาน / </w:t>
      </w:r>
      <w:r w:rsidRPr="00D57575">
        <w:rPr>
          <w:rFonts w:ascii="TH SarabunIT๙" w:hAnsi="TH SarabunIT๙" w:cs="TH SarabunIT๙"/>
          <w:sz w:val="28"/>
          <w:cs/>
        </w:rPr>
        <w:t>แห่ง</w:t>
      </w:r>
      <w:r w:rsidR="00BA7989">
        <w:rPr>
          <w:rFonts w:ascii="TH SarabunIT๙" w:hAnsi="TH SarabunIT๙" w:cs="TH SarabunIT๙"/>
          <w:sz w:val="28"/>
        </w:rPr>
        <w:t xml:space="preserve">  </w:t>
      </w:r>
    </w:p>
    <w:p w:rsidR="00365051" w:rsidRPr="00D57575" w:rsidRDefault="00365051" w:rsidP="00365051">
      <w:pPr>
        <w:pStyle w:val="NoSpacing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จำนวนบุคลากรและประชาชนภายใน</w:t>
      </w:r>
      <w:r w:rsidRPr="00D57575">
        <w:rPr>
          <w:rFonts w:ascii="TH SarabunIT๙" w:hAnsi="TH SarabunIT๙" w:cs="TH SarabunIT๙" w:hint="cs"/>
          <w:sz w:val="28"/>
          <w:cs/>
        </w:rPr>
        <w:t>จังหวัด</w:t>
      </w:r>
      <w:r w:rsidRPr="00D57575">
        <w:rPr>
          <w:rFonts w:ascii="TH SarabunIT๙" w:hAnsi="TH SarabunIT๙" w:cs="TH SarabunIT๙"/>
          <w:sz w:val="28"/>
          <w:cs/>
        </w:rPr>
        <w:t>เข้าร่วมกิจกรรมเทิดทูนสถาบันชาติ ศาสนา พระมหากษัตริย์</w:t>
      </w:r>
      <w:r w:rsidR="00C561E4">
        <w:rPr>
          <w:rFonts w:ascii="TH SarabunIT๙" w:hAnsi="TH SarabunIT๙" w:cs="TH SarabunIT๙"/>
          <w:sz w:val="28"/>
        </w:rPr>
        <w:t xml:space="preserve"> </w:t>
      </w:r>
      <w:r w:rsidR="00C561E4">
        <w:rPr>
          <w:rFonts w:ascii="TH SarabunIT๙" w:hAnsi="TH SarabunIT๙" w:cs="TH SarabunIT๙" w:hint="cs"/>
          <w:sz w:val="28"/>
          <w:cs/>
        </w:rPr>
        <w:t xml:space="preserve">รายละเอียดตามเอกสารแนบ </w:t>
      </w:r>
    </w:p>
    <w:p w:rsidR="007A05B0" w:rsidRPr="007A05B0" w:rsidRDefault="00365051" w:rsidP="007A05B0">
      <w:pPr>
        <w:pStyle w:val="NoSpacing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</w:t>
      </w:r>
      <w:r w:rsidRPr="00D57575">
        <w:rPr>
          <w:rFonts w:ascii="TH SarabunIT๙" w:hAnsi="TH SarabunIT๙" w:cs="TH SarabunIT๙" w:hint="cs"/>
          <w:sz w:val="28"/>
          <w:cs/>
        </w:rPr>
        <w:t>จังหวัด</w:t>
      </w:r>
      <w:r w:rsidR="00A25F90">
        <w:rPr>
          <w:rFonts w:ascii="TH SarabunIT๙" w:hAnsi="TH SarabunIT๙" w:cs="TH SarabunIT๙" w:hint="cs"/>
          <w:sz w:val="28"/>
          <w:cs/>
        </w:rPr>
        <w:t xml:space="preserve"> จำนวน ๓๑ </w:t>
      </w:r>
      <w:r w:rsidRPr="00D57575">
        <w:rPr>
          <w:rFonts w:ascii="TH SarabunIT๙" w:hAnsi="TH SarabunIT๙" w:cs="TH SarabunIT๙"/>
          <w:sz w:val="28"/>
          <w:cs/>
        </w:rPr>
        <w:t>แห่ง</w:t>
      </w:r>
      <w:r w:rsidR="007A05B0">
        <w:rPr>
          <w:rFonts w:ascii="TH SarabunIT๙" w:hAnsi="TH SarabunIT๙" w:cs="TH SarabunIT๙"/>
          <w:sz w:val="28"/>
        </w:rPr>
        <w:t xml:space="preserve">   </w:t>
      </w:r>
    </w:p>
    <w:p w:rsidR="007A05B0" w:rsidRPr="007A05B0" w:rsidRDefault="007A05B0" w:rsidP="00365051">
      <w:pPr>
        <w:spacing w:line="280" w:lineRule="exact"/>
        <w:rPr>
          <w:rFonts w:ascii="TH SarabunIT๙" w:hAnsi="TH SarabunIT๙" w:cs="TH SarabunIT๙"/>
          <w:b/>
          <w:bCs/>
          <w:sz w:val="14"/>
          <w:szCs w:val="16"/>
        </w:rPr>
      </w:pPr>
    </w:p>
    <w:p w:rsidR="00365051" w:rsidRPr="007A05B0" w:rsidRDefault="00CE5244" w:rsidP="00365051">
      <w:pPr>
        <w:spacing w:line="280" w:lineRule="exact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ระยะเวลาที</w:t>
      </w:r>
      <w:r w:rsidR="007A05B0">
        <w:rPr>
          <w:rFonts w:ascii="TH SarabunIT๙" w:hAnsi="TH SarabunIT๙" w:cs="TH SarabunIT๙" w:hint="cs"/>
          <w:b/>
          <w:bCs/>
          <w:sz w:val="28"/>
          <w:cs/>
        </w:rPr>
        <w:t>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ดำเนินการ </w:t>
      </w:r>
      <w:r w:rsidR="007A05B0">
        <w:rPr>
          <w:rFonts w:ascii="TH SarabunIT๙" w:hAnsi="TH SarabunIT๙" w:cs="TH SarabunIT๙" w:hint="cs"/>
          <w:sz w:val="28"/>
          <w:szCs w:val="28"/>
          <w:cs/>
        </w:rPr>
        <w:t xml:space="preserve">ปีงบประมาณ ๒๕๖๑ (๑๒ เดือน) </w:t>
      </w:r>
    </w:p>
    <w:p w:rsidR="00365051" w:rsidRPr="00D57575" w:rsidRDefault="00365051" w:rsidP="00365051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</w:p>
    <w:p w:rsidR="00365051" w:rsidRPr="00D57575" w:rsidRDefault="00365051" w:rsidP="00365051">
      <w:pPr>
        <w:spacing w:line="280" w:lineRule="exact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</w:t>
      </w:r>
      <w:r w:rsidR="007A05B0">
        <w:rPr>
          <w:rFonts w:ascii="TH SarabunIT๙" w:hAnsi="TH SarabunIT๙" w:cs="TH SarabunIT๙" w:hint="cs"/>
          <w:b/>
          <w:bCs/>
          <w:sz w:val="28"/>
          <w:cs/>
        </w:rPr>
        <w:t>่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365051" w:rsidRPr="00DD333A" w:rsidRDefault="00DD333A" w:rsidP="00365051">
      <w:pPr>
        <w:pStyle w:val="ListParagraph"/>
        <w:numPr>
          <w:ilvl w:val="0"/>
          <w:numId w:val="3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 w:val="28"/>
          <w:szCs w:val="28"/>
        </w:rPr>
      </w:pPr>
      <w:r w:rsidRPr="00DD333A">
        <w:rPr>
          <w:rFonts w:ascii="TH SarabunIT๙" w:hAnsi="TH SarabunIT๙" w:cs="TH SarabunIT๙" w:hint="cs"/>
          <w:sz w:val="28"/>
          <w:szCs w:val="28"/>
          <w:cs/>
        </w:rPr>
        <w:t xml:space="preserve">บรรลุตรงตามวัตถุประสงค์ของโครงการ/กิจกรรมฯ </w:t>
      </w:r>
    </w:p>
    <w:p w:rsidR="00365051" w:rsidRDefault="00DD333A" w:rsidP="00365051">
      <w:pPr>
        <w:pStyle w:val="ListParagraph"/>
        <w:numPr>
          <w:ilvl w:val="0"/>
          <w:numId w:val="3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 w:val="28"/>
          <w:szCs w:val="28"/>
        </w:rPr>
      </w:pPr>
      <w:r w:rsidRPr="00DD333A">
        <w:rPr>
          <w:rFonts w:ascii="TH SarabunIT๙" w:hAnsi="TH SarabunIT๙" w:cs="TH SarabunIT๙" w:hint="cs"/>
          <w:sz w:val="28"/>
          <w:szCs w:val="28"/>
          <w:cs/>
        </w:rPr>
        <w:t xml:space="preserve">เป็นไปตามแผนงานที่ได้วางไว้ </w:t>
      </w:r>
    </w:p>
    <w:p w:rsidR="00DD333A" w:rsidRPr="00DD333A" w:rsidRDefault="00DD333A" w:rsidP="00DD333A">
      <w:pPr>
        <w:pStyle w:val="ListParagraph"/>
        <w:tabs>
          <w:tab w:val="left" w:pos="993"/>
        </w:tabs>
        <w:spacing w:line="280" w:lineRule="exact"/>
        <w:jc w:val="left"/>
        <w:rPr>
          <w:rFonts w:ascii="TH SarabunIT๙" w:hAnsi="TH SarabunIT๙" w:cs="TH SarabunIT๙"/>
          <w:sz w:val="28"/>
          <w:szCs w:val="28"/>
        </w:rPr>
      </w:pPr>
    </w:p>
    <w:p w:rsidR="00B22464" w:rsidRDefault="00365051" w:rsidP="00365051">
      <w:pPr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รายละเอียดของโครงการ/กิจกรรมข</w:t>
      </w:r>
      <w:r>
        <w:rPr>
          <w:rFonts w:ascii="TH SarabunIT๙" w:hAnsi="TH SarabunIT๙" w:cs="TH SarabunIT๙" w:hint="cs"/>
          <w:b/>
          <w:bCs/>
          <w:sz w:val="28"/>
          <w:cs/>
        </w:rPr>
        <w:t>องจังหวัดที่จะดำเนินการในปี ๒๕๖1</w:t>
      </w:r>
      <w:r w:rsidR="00F80B7A">
        <w:rPr>
          <w:rFonts w:ascii="TH SarabunIT๙" w:hAnsi="TH SarabunIT๙" w:cs="TH SarabunIT๙"/>
          <w:b/>
          <w:bCs/>
          <w:sz w:val="28"/>
        </w:rPr>
        <w:t xml:space="preserve"> </w:t>
      </w:r>
      <w:r w:rsidR="005342ED">
        <w:rPr>
          <w:rFonts w:ascii="TH SarabunIT๙" w:hAnsi="TH SarabunIT๙" w:cs="TH SarabunIT๙" w:hint="cs"/>
          <w:b/>
          <w:bCs/>
          <w:sz w:val="28"/>
          <w:cs/>
        </w:rPr>
        <w:t>จำนวน ๑๐๗</w:t>
      </w:r>
      <w:r w:rsidR="00F80B7A">
        <w:rPr>
          <w:rFonts w:ascii="TH SarabunIT๙" w:hAnsi="TH SarabunIT๙" w:cs="TH SarabunIT๙" w:hint="cs"/>
          <w:b/>
          <w:bCs/>
          <w:sz w:val="28"/>
          <w:cs/>
        </w:rPr>
        <w:t xml:space="preserve"> โครงการ</w:t>
      </w:r>
      <w:r w:rsidR="00F80B7A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365051" w:rsidRPr="00F80B7A" w:rsidRDefault="00B22464" w:rsidP="00365051">
      <w:pPr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(รวมข้อมูลจากหน่วยงาน </w:t>
      </w:r>
      <w:r w:rsidR="005342ED">
        <w:rPr>
          <w:rFonts w:ascii="TH SarabunIT๙" w:hAnsi="TH SarabunIT๙" w:cs="TH SarabunIT๙" w:hint="cs"/>
          <w:sz w:val="28"/>
          <w:cs/>
        </w:rPr>
        <w:t>จำนวน ๑๖</w:t>
      </w:r>
      <w:r>
        <w:rPr>
          <w:rFonts w:ascii="TH SarabunIT๙" w:hAnsi="TH SarabunIT๙" w:cs="TH SarabunIT๙" w:hint="cs"/>
          <w:sz w:val="28"/>
          <w:cs/>
        </w:rPr>
        <w:t xml:space="preserve"> หน่วยงานที่จัดส่งข้อมูล ให้สำนักงานวัฒนธรรมจังหวัดพิษณุโลก)   ข้อมูล ณ วันที่ ๒๓ มกราคม ๒๕๖๑  </w:t>
      </w:r>
      <w:r w:rsidR="00F80B7A">
        <w:rPr>
          <w:rFonts w:ascii="TH SarabunIT๙" w:hAnsi="TH SarabunIT๙" w:cs="TH SarabunIT๙" w:hint="cs"/>
          <w:b/>
          <w:bCs/>
          <w:sz w:val="28"/>
          <w:cs/>
        </w:rPr>
        <w:t xml:space="preserve">(รายละเอียดตามเอกสารแนบ) </w:t>
      </w:r>
    </w:p>
    <w:p w:rsidR="00F80B7A" w:rsidRDefault="00F80B7A" w:rsidP="00365051">
      <w:pPr>
        <w:rPr>
          <w:rFonts w:ascii="TH SarabunIT๙" w:hAnsi="TH SarabunIT๙" w:cs="TH SarabunIT๙"/>
          <w:b/>
          <w:bCs/>
          <w:sz w:val="28"/>
        </w:rPr>
      </w:pPr>
    </w:p>
    <w:p w:rsidR="00197BA7" w:rsidRDefault="00197BA7" w:rsidP="00365051">
      <w:pPr>
        <w:rPr>
          <w:rFonts w:ascii="TH SarabunIT๙" w:hAnsi="TH SarabunIT๙" w:cs="TH SarabunIT๙"/>
          <w:b/>
          <w:bCs/>
          <w:sz w:val="28"/>
        </w:rPr>
      </w:pPr>
    </w:p>
    <w:p w:rsidR="00197BA7" w:rsidRDefault="00197BA7" w:rsidP="00197BA7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...........................................................................</w:t>
      </w:r>
    </w:p>
    <w:p w:rsidR="006A2F84" w:rsidRDefault="006A2F84" w:rsidP="00197BA7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A2F84" w:rsidRDefault="006A2F84" w:rsidP="00197BA7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A2F84" w:rsidRDefault="006A2F84" w:rsidP="00197BA7">
      <w:pPr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sectPr w:rsidR="006A2F84" w:rsidSect="009B7E9B">
      <w:pgSz w:w="11906" w:h="16838"/>
      <w:pgMar w:top="156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51"/>
    <w:rsid w:val="00006D21"/>
    <w:rsid w:val="000A48FF"/>
    <w:rsid w:val="000A6B13"/>
    <w:rsid w:val="000A7930"/>
    <w:rsid w:val="00197BA7"/>
    <w:rsid w:val="00256129"/>
    <w:rsid w:val="002653D6"/>
    <w:rsid w:val="00286742"/>
    <w:rsid w:val="0033424E"/>
    <w:rsid w:val="00365051"/>
    <w:rsid w:val="00405850"/>
    <w:rsid w:val="0046377E"/>
    <w:rsid w:val="00470D69"/>
    <w:rsid w:val="005342ED"/>
    <w:rsid w:val="005454A7"/>
    <w:rsid w:val="00577BBA"/>
    <w:rsid w:val="005C647A"/>
    <w:rsid w:val="00635670"/>
    <w:rsid w:val="006417B3"/>
    <w:rsid w:val="006A2F84"/>
    <w:rsid w:val="00715502"/>
    <w:rsid w:val="00761FA8"/>
    <w:rsid w:val="00793040"/>
    <w:rsid w:val="007A05B0"/>
    <w:rsid w:val="00941CCC"/>
    <w:rsid w:val="00983075"/>
    <w:rsid w:val="009902AC"/>
    <w:rsid w:val="009B7E9B"/>
    <w:rsid w:val="00A25F90"/>
    <w:rsid w:val="00B22464"/>
    <w:rsid w:val="00B320D7"/>
    <w:rsid w:val="00BA7989"/>
    <w:rsid w:val="00C476CD"/>
    <w:rsid w:val="00C561E4"/>
    <w:rsid w:val="00CE5244"/>
    <w:rsid w:val="00D2435A"/>
    <w:rsid w:val="00DD333A"/>
    <w:rsid w:val="00E50118"/>
    <w:rsid w:val="00EC6AD9"/>
    <w:rsid w:val="00F80B7A"/>
    <w:rsid w:val="00FB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51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0D69"/>
    <w:rPr>
      <w:i/>
      <w:iCs/>
    </w:rPr>
  </w:style>
  <w:style w:type="paragraph" w:styleId="NoSpacing">
    <w:name w:val="No Spacing"/>
    <w:uiPriority w:val="1"/>
    <w:qFormat/>
    <w:rsid w:val="00470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D69"/>
    <w:pPr>
      <w:ind w:left="720"/>
      <w:contextualSpacing/>
    </w:pPr>
  </w:style>
  <w:style w:type="table" w:styleId="TableGrid">
    <w:name w:val="Table Grid"/>
    <w:basedOn w:val="TableNormal"/>
    <w:uiPriority w:val="59"/>
    <w:rsid w:val="0036505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51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0D69"/>
    <w:rPr>
      <w:i/>
      <w:iCs/>
    </w:rPr>
  </w:style>
  <w:style w:type="paragraph" w:styleId="NoSpacing">
    <w:name w:val="No Spacing"/>
    <w:uiPriority w:val="1"/>
    <w:qFormat/>
    <w:rsid w:val="00470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D69"/>
    <w:pPr>
      <w:ind w:left="720"/>
      <w:contextualSpacing/>
    </w:pPr>
  </w:style>
  <w:style w:type="table" w:styleId="TableGrid">
    <w:name w:val="Table Grid"/>
    <w:basedOn w:val="TableNormal"/>
    <w:uiPriority w:val="59"/>
    <w:rsid w:val="0036505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FC4A-0FEC-439F-9883-EED5C6CC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2018-01-25T09:43:00Z</dcterms:created>
  <dcterms:modified xsi:type="dcterms:W3CDTF">2018-01-25T09:43:00Z</dcterms:modified>
</cp:coreProperties>
</file>