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F4" w:rsidRPr="00900AAB" w:rsidRDefault="00900AAB">
      <w:pPr>
        <w:rPr>
          <w:rFonts w:ascii="TH SarabunIT๙" w:hAnsi="TH SarabunIT๙" w:cs="TH SarabunIT๙"/>
          <w:b/>
          <w:bCs/>
          <w:sz w:val="32"/>
          <w:szCs w:val="40"/>
        </w:rPr>
      </w:pP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ตัวชี้วัดตามแผนแม่บทส่งเสริมคุณธรรมแห่งชาติ  ฉบับที่ 1  (พ.ศ.2559</w:t>
      </w:r>
      <w:r w:rsidR="001458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-</w:t>
      </w:r>
      <w:r w:rsidR="0014580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2564)</w:t>
      </w:r>
    </w:p>
    <w:p w:rsidR="00CA7251" w:rsidRDefault="00900AAB"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ด้าน</w:t>
      </w:r>
      <w:r w:rsidR="00F438FB">
        <w:rPr>
          <w:rFonts w:ascii="TH SarabunIT๙" w:hAnsi="TH SarabunIT๙" w:cs="TH SarabunIT๙"/>
          <w:b/>
          <w:bCs/>
          <w:sz w:val="32"/>
          <w:szCs w:val="40"/>
        </w:rPr>
        <w:t xml:space="preserve"> </w:t>
      </w:r>
      <w:r w:rsidR="00F438FB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วัฒนธรรม </w:t>
      </w:r>
    </w:p>
    <w:tbl>
      <w:tblPr>
        <w:tblStyle w:val="TableGrid"/>
        <w:tblW w:w="1417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7087"/>
        <w:gridCol w:w="7"/>
        <w:gridCol w:w="3144"/>
      </w:tblGrid>
      <w:tr w:rsidR="00145802" w:rsidRPr="00145802" w:rsidTr="00B63E36"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53C2" w:rsidRPr="00243496" w:rsidRDefault="007253C2" w:rsidP="001B48B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t>พฤติกรรมเป็นที่ประจักษ์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53C2" w:rsidRPr="00243496" w:rsidRDefault="007253C2" w:rsidP="001B48B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t>กระบวนการ/กิจกรรมที่สนับสนุน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253C2" w:rsidRPr="00243496" w:rsidRDefault="007253C2" w:rsidP="001B48BD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t>ผลสำเร็จเชิงประจักษ์</w:t>
            </w:r>
          </w:p>
        </w:tc>
      </w:tr>
      <w:tr w:rsidR="00145802" w:rsidRPr="00145802" w:rsidTr="00B63E36"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BB66B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ชุมชน/องค์กรร่วมปกป้องและเชิดชูสถาบันพระมหากษัตริย์ซึ่งเป็นสถาบันหลักของประเทศ 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1B48B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ชุมชน/องค์กรจัดกิจกรรมเทิดพระเกียรติและเชิดชูสถาบันพระมหากษัตริย์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โดยปลูกฝังและสร้างความตระหนักถึงความสำคัญ  มีการนำแนวพระราชดำริไปเผยแพร่และพัฒนา พร้อมทั้งกำหนดมาตรการ เพื่อปกปักรักษา และป้องกันการกระทำที่มีแนวโน้มที่จะส่งผลกระทบต่อสถาบันหลักของชาติ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1B48B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ปลุกจิตสำนึกชุมชน/องค์กรให้มีความหวงแหน และธำรงรักษาสถาบันชาติ ศาสนา พระมหากษัตริย์  </w:t>
            </w:r>
          </w:p>
        </w:tc>
      </w:tr>
      <w:tr w:rsidR="00145802" w:rsidRPr="00145802" w:rsidTr="00B63E36"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A98" w:rsidRPr="00145802" w:rsidRDefault="00A06A98" w:rsidP="00A06A9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</w:t>
            </w:r>
            <w:r w:rsidR="00BB66BE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/องค์กร 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มีทัศนคติและพฤติกรรมตามบรรทัดฐานที่ดีของสังคม </w:t>
            </w:r>
            <w:r w:rsidR="005615A8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อนุรักษ์ สืบสานวิถีวัฒนธรรมไทย </w:t>
            </w:r>
          </w:p>
        </w:tc>
        <w:tc>
          <w:tcPr>
            <w:tcW w:w="7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6A98" w:rsidRPr="00145802" w:rsidRDefault="00BB66BE" w:rsidP="00CA72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ชุมชน/องค์กร จัด</w:t>
            </w:r>
            <w:r w:rsidR="00A06A98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กิจกรรมส่งเสริมค่านิยมให้สมาชิกในชุมชนมีคุณธรรม จริยธรรม มีวินัย จิตสาธารณะ และพฤติกรรมที่พึงประสงค์</w:t>
            </w:r>
            <w:r w:rsidR="00A06A98"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06A98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615A8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อนุรักษ์ สืบสานวิถีวัฒนธรรมไทย 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66BE" w:rsidRPr="00145802" w:rsidRDefault="00A06A98" w:rsidP="005615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</w:t>
            </w:r>
            <w:r w:rsidR="00BB66BE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</w:p>
          <w:p w:rsidR="00A06A98" w:rsidRPr="00145802" w:rsidRDefault="005615A8" w:rsidP="005615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มีทัศนคติและพฤติกรรมที่สะท้อนการมีคุณธรรมจริยธรรม อนุรักษ์ สืบสานวิถีวัฒนธรรมไทยเพิ่มขึ้น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A7251"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145802" w:rsidRPr="00145802" w:rsidTr="00B63E36">
        <w:trPr>
          <w:trHeight w:val="5434"/>
        </w:trPr>
        <w:tc>
          <w:tcPr>
            <w:tcW w:w="3936" w:type="dxa"/>
            <w:tcBorders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323C9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ชุมชนมีรายได้เพิ่มขึ้น สามารถพึ่งพาตนเองได้  </w:t>
            </w:r>
          </w:p>
        </w:tc>
        <w:tc>
          <w:tcPr>
            <w:tcW w:w="70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323C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การส่งเสริมให้เกิดชุมชนแห่งการเรียนรู้ด้วยกระบวนการวิจัย และการถ่ายทอดองค์ความรู้ในชุมชนเพื่อนำไปสู่การแก้ไขในพื้นที่และการต่อยอดองค์ความรู้ไปสู่เชิงพาณิชย์  รวมทั้งส่งเสริมการใช้เทคโนโลยี สารสนเทศในการสร้างการจัดการความรู้ชุมชน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B66BE" w:rsidRPr="00145802" w:rsidRDefault="00BB66BE" w:rsidP="00323C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การพัฒนาเศรษฐกิจชุมชน โดยส่งเสริมการประกอบอาชีพของผู้ประกอบการระดับชุมชน การสนับสนุนศูนย์ฝึกอาชีพชุมชน การส่งเสริมการเชื่อมระหว่างเครือข่ายอุตสาหกรรมในพื้นที่กับเศรษฐกิจชุมชน  การสร้างความร่วมมือกับภาคเอกชน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BB66BE" w:rsidRPr="00145802" w:rsidRDefault="00BB66BE" w:rsidP="00323C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การส่งเสริมการสร้างมูลค่าเพิ่มให้กับสินค้าและบริการด้านการท่องเที่ยว โดยใช้ประโยชน์</w:t>
            </w:r>
            <w:proofErr w:type="spellStart"/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จากอัต</w:t>
            </w:r>
            <w:proofErr w:type="spellEnd"/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ลักษณ์ และเอกลักษณ์แห่งความเป็นไทยที่สะท้อนวัฒนธรรมท้องถิ่นและวิถีชุมชน เช่น การท่องเที่ยว เชื่อมโยงกับผลิตภัณฑ์ 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OTOP 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ผลิตภัณฑ์ 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CPOT </w:t>
            </w:r>
          </w:p>
          <w:p w:rsidR="00BB66BE" w:rsidRPr="00145802" w:rsidRDefault="00BB66BE" w:rsidP="00323C9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การส่งเสริมการท่องเที่ยวตามความต้องการของตลาด เช่น การท่องเที่ยวโดยชุมชน การท่องเที่ยวเชิงสุขภาพ การท่องเที่ยวเชิงเกษตร การท่องเที่ยวสีเขียว </w:t>
            </w:r>
            <w:r w:rsidR="00323C93"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การท่องเที่ยวเชิงศิลปะและวัฒนธรรม ฯลฯ </w:t>
            </w:r>
          </w:p>
        </w:tc>
        <w:tc>
          <w:tcPr>
            <w:tcW w:w="3144" w:type="dxa"/>
            <w:tcBorders>
              <w:left w:val="single" w:sz="4" w:space="0" w:color="auto"/>
              <w:right w:val="single" w:sz="4" w:space="0" w:color="auto"/>
            </w:tcBorders>
          </w:tcPr>
          <w:p w:rsidR="00BB66BE" w:rsidRPr="00145802" w:rsidRDefault="00BB66BE" w:rsidP="00BB66B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มูลค่าสินค้าชุมชนเพิ่มขึ้น </w:t>
            </w:r>
            <w:r w:rsidRPr="0014580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ชุมชนมีรายได้เพิ่มขึ้น สามารถพึ่งพาตนเองได้ </w:t>
            </w:r>
          </w:p>
          <w:p w:rsidR="00BB66BE" w:rsidRPr="00145802" w:rsidRDefault="00BB66BE" w:rsidP="007265A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ชุมชนมีรายได้จากการท่องเที่ยวเพิ่มขึ้น </w:t>
            </w:r>
            <w:r w:rsidRPr="00145802">
              <w:rPr>
                <w:rFonts w:ascii="TH SarabunIT๙" w:hAnsi="TH SarabunIT๙" w:cs="TH SarabunIT๙"/>
                <w:sz w:val="32"/>
                <w:szCs w:val="32"/>
                <w:cs/>
              </w:rPr>
              <w:t>เศรษฐกิจฐานรากมีความเข้มแข็งและแข่งขันได้อย่างยั่งยืน</w:t>
            </w:r>
            <w:r w:rsidRPr="001458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</w:tr>
      <w:tr w:rsidR="002A587D" w:rsidRPr="00243496" w:rsidTr="00B63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  <w:shd w:val="clear" w:color="auto" w:fill="BFBFBF" w:themeFill="background1" w:themeFillShade="BF"/>
          </w:tcPr>
          <w:p w:rsidR="00243496" w:rsidRPr="00243496" w:rsidRDefault="00243496" w:rsidP="0024349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lastRenderedPageBreak/>
              <w:t>พฤติกรรมเป็นที่ประจักษ์</w:t>
            </w:r>
          </w:p>
        </w:tc>
        <w:tc>
          <w:tcPr>
            <w:tcW w:w="7094" w:type="dxa"/>
            <w:gridSpan w:val="2"/>
            <w:shd w:val="clear" w:color="auto" w:fill="BFBFBF" w:themeFill="background1" w:themeFillShade="BF"/>
          </w:tcPr>
          <w:p w:rsidR="00243496" w:rsidRPr="00243496" w:rsidRDefault="00243496" w:rsidP="0024349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t>กระบวนการ/กิจกรรมที่สนับสนุน</w:t>
            </w:r>
          </w:p>
        </w:tc>
        <w:tc>
          <w:tcPr>
            <w:tcW w:w="3144" w:type="dxa"/>
            <w:shd w:val="clear" w:color="auto" w:fill="BFBFBF" w:themeFill="background1" w:themeFillShade="BF"/>
          </w:tcPr>
          <w:p w:rsidR="00243496" w:rsidRPr="00243496" w:rsidRDefault="00243496" w:rsidP="0024349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243496">
              <w:rPr>
                <w:rFonts w:ascii="TH SarabunIT๙" w:eastAsia="Calibri" w:hAnsi="TH SarabunIT๙" w:cs="TH SarabunIT๙" w:hint="cs"/>
                <w:b/>
                <w:bCs/>
                <w:sz w:val="32"/>
                <w:szCs w:val="40"/>
                <w:cs/>
              </w:rPr>
              <w:t>ผลสำเร็จเชิงประจักษ์</w:t>
            </w:r>
          </w:p>
        </w:tc>
      </w:tr>
      <w:tr w:rsidR="002A587D" w:rsidRPr="00243496" w:rsidTr="00B63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</w:tcPr>
          <w:p w:rsidR="00243496" w:rsidRPr="00243496" w:rsidRDefault="00BB66BE" w:rsidP="00243496">
            <w:pPr>
              <w:rPr>
                <w:rFonts w:ascii="TH SarabunIT๙" w:eastAsia="Calibri" w:hAnsi="TH SarabunIT๙" w:cs="TH SarabunIT๙"/>
                <w:sz w:val="32"/>
                <w:szCs w:val="40"/>
              </w:rPr>
            </w:pPr>
            <w:r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ชุมชนร่วม</w:t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ส่งเสริมการท่องเที่ยววิถีชีวิตและวัฒนธรรมพื้นบ้านกับการสืบสานในเชิงอนุรักษ์</w:t>
            </w:r>
          </w:p>
        </w:tc>
        <w:tc>
          <w:tcPr>
            <w:tcW w:w="7094" w:type="dxa"/>
            <w:gridSpan w:val="2"/>
          </w:tcPr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1. 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จำลองวิถีชีวิตและ วัฒนธรรมพื้นบ้าน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ในชุมชน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เพื่อให้นักท่องเที่ยวได้สัมผัสและเรียนรู้วิถีชีวิตความเป็นอยู่ของคนไทย</w:t>
            </w:r>
          </w:p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2. 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ทำให้เป็นสินค้าทางวัฒนธรรมด้วยกิจกรรมการท่องเที่ยว ได้แก่ การถ่ายภาพไว้เป็นที่ระลึก กิจกรรมการท่องเที่ยวชมพิพิธภัณฑ์ ลานแสดงความสามารถต่างๆ</w:t>
            </w:r>
          </w:p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3. 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การนำ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เพลงและดนตรีพื้นบ้าน มาเป็นส่วนหนึ่งของกิจกรรมการสืบสานวิถีชีวิตและวัฒนธรรมพื้นบ้าน</w:t>
            </w:r>
          </w:p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4. นำสถาปัตยกรรมเด่นๆ ซึ่งถือได้ว่าเป็นสื่อพื้นบ้าน</w:t>
            </w:r>
            <w:r w:rsid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คือบ้านเรือนไทยในลักษณะต่างๆ ที่ปลูกขึ้นตามฐานะของชนบทแบบดั้งเดิม</w:t>
            </w:r>
          </w:p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5. 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นำการฟ้อนรำ การละเล่น เป็นกิจกรรมสร้างความสนุกสนานครื้นเครงแก่นักท่องเที่ยว</w:t>
            </w:r>
          </w:p>
          <w:p w:rsidR="00243496" w:rsidRPr="00243496" w:rsidRDefault="00243496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6. นำรสและกลิ่นของขนมพื้นบ้าน หรือดอกไม้มาเป็นสื่อพื้นบ้านประเภทครรลองรส เพื่อไว้สาธิตการทำและจำหน่ายแก่นักท่องเที่ยว</w:t>
            </w:r>
          </w:p>
          <w:p w:rsidR="00243496" w:rsidRPr="00243496" w:rsidRDefault="00243496" w:rsidP="00243496">
            <w:pPr>
              <w:rPr>
                <w:rFonts w:ascii="TH SarabunIT๙" w:eastAsia="Calibri" w:hAnsi="TH SarabunIT๙" w:cs="TH SarabunIT๙"/>
                <w:sz w:val="24"/>
                <w:szCs w:val="32"/>
              </w:rPr>
            </w:pPr>
          </w:p>
          <w:p w:rsidR="00243496" w:rsidRPr="00243496" w:rsidRDefault="00243496" w:rsidP="007253C2">
            <w:pPr>
              <w:rPr>
                <w:rFonts w:ascii="TH SarabunIT๙" w:eastAsia="Calibri" w:hAnsi="TH SarabunIT๙" w:cs="TH SarabunIT๙"/>
                <w:sz w:val="32"/>
                <w:szCs w:val="40"/>
              </w:rPr>
            </w:pPr>
            <w:r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7253C2" w:rsidRPr="002A587D">
              <w:rPr>
                <w:rFonts w:ascii="TH SarabunIT๙" w:eastAsia="Calibri" w:hAnsi="TH SarabunIT๙" w:cs="TH SarabunIT๙"/>
                <w:sz w:val="32"/>
                <w:szCs w:val="40"/>
              </w:rPr>
              <w:t xml:space="preserve"> </w:t>
            </w:r>
          </w:p>
        </w:tc>
        <w:tc>
          <w:tcPr>
            <w:tcW w:w="3144" w:type="dxa"/>
          </w:tcPr>
          <w:p w:rsidR="00243496" w:rsidRPr="00243496" w:rsidRDefault="00EF29F5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</w:rPr>
              <w:sym w:font="Wingdings 2" w:char="F096"/>
            </w:r>
            <w:r w:rsidR="00243496" w:rsidRPr="00243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การใช้ทรัพยากรการท่องเที่ยวอย่างยั่งยืน ไม่ส่งผลกระทบด้านลบให้กับสิ่งแวดล้อม</w:t>
            </w:r>
          </w:p>
          <w:p w:rsidR="00243496" w:rsidRPr="00243496" w:rsidRDefault="00EF29F5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</w:rPr>
              <w:sym w:font="Wingdings 2" w:char="F096"/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 xml:space="preserve"> </w:t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สร้างจิตสำนึกในการอนุรักษ์สิ่งแวดล้อม เป็นการเสริมสร้างความรู้ความเข้าใจและจิตสำนึกเกี่ยวกับการอนุรักษ์สิ่งแวดล้อมให้แก่นักท่องเที่ยว</w:t>
            </w:r>
          </w:p>
          <w:p w:rsidR="00243496" w:rsidRPr="00243496" w:rsidRDefault="00EF29F5" w:rsidP="00243496">
            <w:pPr>
              <w:jc w:val="thaiDistribute"/>
              <w:rPr>
                <w:rFonts w:ascii="TH SarabunIT๙" w:eastAsia="Calibri" w:hAnsi="TH SarabunIT๙" w:cs="TH SarabunIT๙"/>
                <w:sz w:val="24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</w:rPr>
              <w:sym w:font="Wingdings 2" w:char="F096"/>
            </w:r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สร้างความพึงพอใจให้กับนักท่องเที่ยวที่มักปรารถนาหรือสนใจที่จะศึกษาเรียนรู้ธรรมชาติ</w:t>
            </w:r>
          </w:p>
          <w:p w:rsidR="00243496" w:rsidRPr="00243496" w:rsidRDefault="00EF29F5" w:rsidP="00243496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eastAsia="Calibri" w:hAnsi="TH SarabunIT๙" w:cs="TH SarabunIT๙" w:hint="cs"/>
                <w:sz w:val="24"/>
                <w:szCs w:val="32"/>
              </w:rPr>
              <w:sym w:font="Wingdings 2" w:char="F096"/>
            </w:r>
            <w:bookmarkStart w:id="0" w:name="_GoBack"/>
            <w:bookmarkEnd w:id="0"/>
            <w:r w:rsidR="007253C2" w:rsidRPr="002A587D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การ</w:t>
            </w:r>
            <w:r w:rsidR="00243496" w:rsidRPr="00243496">
              <w:rPr>
                <w:rFonts w:ascii="TH SarabunIT๙" w:eastAsia="Calibri" w:hAnsi="TH SarabunIT๙" w:cs="TH SarabunIT๙" w:hint="cs"/>
                <w:sz w:val="24"/>
                <w:szCs w:val="32"/>
                <w:cs/>
              </w:rPr>
              <w:t>ทำให้ชุมชนได้มีส่วนร่วม ได้รับประโยชน์จากการส่งเสริมการท่องเที่ยวเชิงอนุรักษ์ ทั้งทางตรงและทางอ้อมอันจะก่อให้เกิดการกระจายรายได้</w:t>
            </w:r>
          </w:p>
        </w:tc>
      </w:tr>
      <w:tr w:rsidR="005F7EA8" w:rsidRPr="00243496" w:rsidTr="00B63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36" w:type="dxa"/>
          </w:tcPr>
          <w:p w:rsidR="00243496" w:rsidRPr="00243496" w:rsidRDefault="007253C2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มีการ</w:t>
            </w:r>
            <w:r w:rsidR="00243496" w:rsidRPr="00243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ถ่ายทอดองค์ความรู้วิถีชีวิต ภูมิปัญญา และการใช้ประโยชน์จากความหลากหลายของชุมชน</w:t>
            </w:r>
          </w:p>
        </w:tc>
        <w:tc>
          <w:tcPr>
            <w:tcW w:w="7087" w:type="dxa"/>
          </w:tcPr>
          <w:p w:rsidR="00243496" w:rsidRPr="00243496" w:rsidRDefault="003F313E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</w:rPr>
              <w:sym w:font="Wingdings 2" w:char="F096"/>
            </w:r>
            <w:r w:rsidR="00243496" w:rsidRPr="00243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253C2"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กิจกรรมถ่ายทอด</w:t>
            </w:r>
            <w:r w:rsidR="00243496" w:rsidRPr="00243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ภูมิปัญญาด้าน</w:t>
            </w:r>
            <w:r w:rsidR="007253C2"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การทำอาหารพื้นบ้าน  </w:t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อาหารคาว/หวาน  ที่เป็นเอกลักษณ์ของชุมชน </w:t>
            </w:r>
          </w:p>
          <w:p w:rsidR="003F313E" w:rsidRPr="00145802" w:rsidRDefault="003F313E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กิจกรรมถ่ายทอด</w:t>
            </w:r>
            <w:r w:rsidR="00243496" w:rsidRPr="00243496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ภูมิปัญญาด้านการทอผ้า</w:t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ที่เป็นเอกลักษณ์ของชุมชนในภูมิภาคต่างๆ  เช่น ผ้าไหม ผ้าพื้นเมืองต่างๆ </w:t>
            </w:r>
            <w:r w:rsid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เป็นต้น </w:t>
            </w:r>
          </w:p>
          <w:p w:rsidR="003F313E" w:rsidRPr="00145802" w:rsidRDefault="003F313E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กิจกรรมถ่ายทอดภูมิปัญญาด้านการแต่งกายพื้นถิ่นของชุมชนในพื้นที่ต่างๆ เช่น ภาคเหนือ ภาคอีสาน ภาคใต้ </w:t>
            </w:r>
          </w:p>
          <w:p w:rsidR="003F313E" w:rsidRPr="00145802" w:rsidRDefault="003F313E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เป็นต้น </w:t>
            </w:r>
          </w:p>
          <w:p w:rsidR="007253C2" w:rsidRPr="00243496" w:rsidRDefault="003F313E" w:rsidP="00145802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40"/>
                <w:cs/>
              </w:rPr>
            </w:pPr>
            <w:r w:rsidRPr="00145802">
              <w:rPr>
                <w:rFonts w:ascii="TH SarabunIT๙" w:eastAsia="Calibri" w:hAnsi="TH SarabunIT๙" w:cs="TH SarabunIT๙"/>
                <w:sz w:val="32"/>
                <w:szCs w:val="32"/>
              </w:rPr>
              <w:sym w:font="Wingdings 2" w:char="F096"/>
            </w:r>
            <w:r w:rsidRPr="00145802"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</w:t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กิจกรรมถ่ายทอดภูมิปัญญาการแสดง ศิลปวัฒนธรรมประเพณีพื้นบ้านของชุมชนต่างๆ </w:t>
            </w:r>
          </w:p>
        </w:tc>
        <w:tc>
          <w:tcPr>
            <w:tcW w:w="3151" w:type="dxa"/>
            <w:gridSpan w:val="2"/>
          </w:tcPr>
          <w:p w:rsidR="00C419E9" w:rsidRPr="00243496" w:rsidRDefault="003F313E" w:rsidP="00145802">
            <w:pPr>
              <w:jc w:val="thaiDistribute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ชุมชนเกิดความรัก ความหวงแหนใน</w:t>
            </w:r>
            <w:r w:rsidR="00C419E9"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ศิลป</w:t>
            </w:r>
            <w:r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วัฒนธรรมประเพณี</w:t>
            </w:r>
            <w:r w:rsidR="00C419E9" w:rsidRPr="00145802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ไทย วิถีชีวิตพื้นถิ่น  ร่วมอนุรักษ์ สืบสาน ให้เป็นมรดกต่อคนรุ่นหลังต่อไป </w:t>
            </w:r>
          </w:p>
        </w:tc>
      </w:tr>
    </w:tbl>
    <w:p w:rsidR="00243496" w:rsidRDefault="00243496">
      <w:pPr>
        <w:rPr>
          <w:rFonts w:ascii="TH SarabunIT๙" w:hAnsi="TH SarabunIT๙" w:cs="TH SarabunIT๙"/>
          <w:b/>
          <w:bCs/>
          <w:sz w:val="32"/>
          <w:szCs w:val="40"/>
        </w:rPr>
      </w:pPr>
    </w:p>
    <w:p w:rsidR="00043696" w:rsidRPr="002A587D" w:rsidRDefault="0004369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87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หมายเหตุ </w:t>
      </w:r>
      <w:r w:rsidRPr="002A587D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</w:p>
    <w:p w:rsidR="009D3B2C" w:rsidRPr="002A587D" w:rsidRDefault="0024349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A587D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9D3B2C" w:rsidRPr="002A58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แผนปฏิบัติราชการ 4 ปี กรมส่งเสริมวัฒนธรรม   (พ.ศ.2561 </w:t>
      </w:r>
      <w:r w:rsidR="009D3B2C" w:rsidRPr="002A587D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="009D3B2C" w:rsidRPr="002A587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2564)   </w:t>
      </w:r>
    </w:p>
    <w:p w:rsidR="00243496" w:rsidRPr="00243496" w:rsidRDefault="00243496" w:rsidP="00243496">
      <w:pPr>
        <w:rPr>
          <w:rFonts w:ascii="TH SarabunIT๙" w:eastAsia="Calibri" w:hAnsi="TH SarabunIT๙" w:cs="TH SarabunIT๙"/>
          <w:spacing w:val="-4"/>
          <w:sz w:val="32"/>
          <w:szCs w:val="32"/>
        </w:rPr>
      </w:pPr>
      <w:r w:rsidRPr="002A587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2.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ศรีสุดา  พรมทอง 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>,</w:t>
      </w:r>
      <w:r w:rsidRPr="0024349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วิถีชีวิตและวัฒนธรรมพื้นบ้านกับการสืบสานเพื่อส่งเสริมการท่องเที่ยวเชิงอนุรักษ์ของหมู่บ้านอนุรักษ์ควายไทย </w:t>
      </w:r>
      <w:r w:rsidRPr="00243496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>(</w:t>
      </w:r>
      <w:r w:rsidRPr="0024349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บ้านควาย </w:t>
      </w:r>
      <w:r w:rsidRPr="00243496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–</w:t>
      </w:r>
      <w:r w:rsidRPr="0024349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สุพรรณบุรี</w:t>
      </w:r>
      <w:r w:rsidRPr="00243496"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  <w:t>)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,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ปริญญานิเทศศาสตร์มหาบัณฑิต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,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สาขาวิชานิเทศศาสตร์ธุรกิจ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,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มหาวิทยาลัยธุรกิจบัณฑิตย์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,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พ.ศ.2550</w:t>
      </w:r>
    </w:p>
    <w:p w:rsidR="00243496" w:rsidRDefault="00243496" w:rsidP="002C6E97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A587D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3. 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ปริศนา  เพชระ</w:t>
      </w:r>
      <w:proofErr w:type="spellStart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บูรณิน</w:t>
      </w:r>
      <w:proofErr w:type="spellEnd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และ</w:t>
      </w:r>
      <w:proofErr w:type="spellStart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อธิวัฒน์</w:t>
      </w:r>
      <w:proofErr w:type="spellEnd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 </w:t>
      </w:r>
      <w:proofErr w:type="spellStart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รัตนวงศ์</w:t>
      </w:r>
      <w:proofErr w:type="spellEnd"/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แข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>,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ศึกษาแนวทางแนวทางการอนุรักษ์และฟื้นฟูวิถีชีวิตวัฒนธรรม ภูมิปัญญาท้องถิ่น และการใช้ความหลากหลายทางชีวภาพของชุมชนบ้านครัว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>,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 xml:space="preserve"> </w:t>
      </w:r>
      <w:r w:rsidRPr="0024349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>วารสารวิชาสมาคมสถาบันอุดมศึกษาเอกชนแห่งประเทศไทย</w:t>
      </w:r>
      <w:r w:rsidR="00B63E36">
        <w:rPr>
          <w:rFonts w:ascii="TH SarabunIT๙" w:eastAsia="Calibri" w:hAnsi="TH SarabunIT๙" w:cs="TH SarabunIT๙" w:hint="cs"/>
          <w:b/>
          <w:bCs/>
          <w:spacing w:val="-4"/>
          <w:sz w:val="32"/>
          <w:szCs w:val="32"/>
          <w:cs/>
        </w:rPr>
        <w:t xml:space="preserve"> 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>23, 1 (</w:t>
      </w:r>
      <w:r w:rsidRPr="00243496">
        <w:rPr>
          <w:rFonts w:ascii="TH SarabunIT๙" w:eastAsia="Calibri" w:hAnsi="TH SarabunIT๙" w:cs="TH SarabunIT๙" w:hint="cs"/>
          <w:spacing w:val="-4"/>
          <w:sz w:val="32"/>
          <w:szCs w:val="32"/>
          <w:cs/>
        </w:rPr>
        <w:t>มกราคม-กรกฎาคม 2560</w:t>
      </w:r>
      <w:r w:rsidRPr="00243496">
        <w:rPr>
          <w:rFonts w:ascii="TH SarabunIT๙" w:eastAsia="Calibri" w:hAnsi="TH SarabunIT๙" w:cs="TH SarabunIT๙"/>
          <w:spacing w:val="-4"/>
          <w:sz w:val="32"/>
          <w:szCs w:val="32"/>
        </w:rPr>
        <w:t>): 64 72</w:t>
      </w:r>
      <w:r w:rsidR="002C6E97" w:rsidRPr="002A587D">
        <w:rPr>
          <w:rFonts w:ascii="TH SarabunIT๙" w:eastAsia="Calibri" w:hAnsi="TH SarabunIT๙" w:cs="TH SarabunIT๙"/>
          <w:spacing w:val="-4"/>
          <w:sz w:val="32"/>
          <w:szCs w:val="32"/>
        </w:rPr>
        <w:t xml:space="preserve"> </w:t>
      </w:r>
    </w:p>
    <w:sectPr w:rsidR="00243496" w:rsidSect="00145802">
      <w:headerReference w:type="default" r:id="rId7"/>
      <w:pgSz w:w="16838" w:h="11906" w:orient="landscape"/>
      <w:pgMar w:top="1276" w:right="1440" w:bottom="284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AC" w:rsidRDefault="006B27AC" w:rsidP="00A73FB2">
      <w:pPr>
        <w:spacing w:after="0" w:line="240" w:lineRule="auto"/>
      </w:pPr>
      <w:r>
        <w:separator/>
      </w:r>
    </w:p>
  </w:endnote>
  <w:endnote w:type="continuationSeparator" w:id="0">
    <w:p w:rsidR="006B27AC" w:rsidRDefault="006B27AC" w:rsidP="00A73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AC" w:rsidRDefault="006B27AC" w:rsidP="00A73FB2">
      <w:pPr>
        <w:spacing w:after="0" w:line="240" w:lineRule="auto"/>
      </w:pPr>
      <w:r>
        <w:separator/>
      </w:r>
    </w:p>
  </w:footnote>
  <w:footnote w:type="continuationSeparator" w:id="0">
    <w:p w:rsidR="006B27AC" w:rsidRDefault="006B27AC" w:rsidP="00A73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72594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3FB2" w:rsidRDefault="00A73F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29F5">
          <w:rPr>
            <w:noProof/>
            <w:cs/>
          </w:rPr>
          <w:t>๒</w:t>
        </w:r>
        <w:r>
          <w:rPr>
            <w:noProof/>
          </w:rPr>
          <w:fldChar w:fldCharType="end"/>
        </w:r>
      </w:p>
    </w:sdtContent>
  </w:sdt>
  <w:p w:rsidR="00A73FB2" w:rsidRDefault="00A73F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B"/>
    <w:rsid w:val="00043696"/>
    <w:rsid w:val="000E0265"/>
    <w:rsid w:val="00121E13"/>
    <w:rsid w:val="00145802"/>
    <w:rsid w:val="00222486"/>
    <w:rsid w:val="00243496"/>
    <w:rsid w:val="00251E78"/>
    <w:rsid w:val="002A587D"/>
    <w:rsid w:val="002C6E97"/>
    <w:rsid w:val="002F30BA"/>
    <w:rsid w:val="00323C93"/>
    <w:rsid w:val="003F313E"/>
    <w:rsid w:val="003F5BFB"/>
    <w:rsid w:val="005062BB"/>
    <w:rsid w:val="00530CF4"/>
    <w:rsid w:val="005615A8"/>
    <w:rsid w:val="005B03EC"/>
    <w:rsid w:val="005F7EA8"/>
    <w:rsid w:val="006B27AC"/>
    <w:rsid w:val="007253C2"/>
    <w:rsid w:val="008273FD"/>
    <w:rsid w:val="00900AAB"/>
    <w:rsid w:val="009D0699"/>
    <w:rsid w:val="009D3B2C"/>
    <w:rsid w:val="009F1317"/>
    <w:rsid w:val="00A041C3"/>
    <w:rsid w:val="00A06A98"/>
    <w:rsid w:val="00A73FB2"/>
    <w:rsid w:val="00B63E36"/>
    <w:rsid w:val="00BB66BE"/>
    <w:rsid w:val="00C21490"/>
    <w:rsid w:val="00C419E9"/>
    <w:rsid w:val="00C41EB1"/>
    <w:rsid w:val="00C44FDE"/>
    <w:rsid w:val="00CA7251"/>
    <w:rsid w:val="00EF29F5"/>
    <w:rsid w:val="00F4285C"/>
    <w:rsid w:val="00F438FB"/>
    <w:rsid w:val="00F46D2E"/>
    <w:rsid w:val="00F838D0"/>
    <w:rsid w:val="00FB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F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B2"/>
  </w:style>
  <w:style w:type="paragraph" w:styleId="Footer">
    <w:name w:val="footer"/>
    <w:basedOn w:val="Normal"/>
    <w:link w:val="FooterChar"/>
    <w:uiPriority w:val="99"/>
    <w:unhideWhenUsed/>
    <w:rsid w:val="00A7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3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73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3FD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A7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FB2"/>
  </w:style>
  <w:style w:type="paragraph" w:styleId="Footer">
    <w:name w:val="footer"/>
    <w:basedOn w:val="Normal"/>
    <w:link w:val="FooterChar"/>
    <w:uiPriority w:val="99"/>
    <w:unhideWhenUsed/>
    <w:rsid w:val="00A73F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667</Words>
  <Characters>3803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Admin</cp:lastModifiedBy>
  <cp:revision>11</cp:revision>
  <cp:lastPrinted>2020-07-08T05:48:00Z</cp:lastPrinted>
  <dcterms:created xsi:type="dcterms:W3CDTF">2020-07-08T04:54:00Z</dcterms:created>
  <dcterms:modified xsi:type="dcterms:W3CDTF">2020-07-08T05:51:00Z</dcterms:modified>
</cp:coreProperties>
</file>